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7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0F39">
        <w:rPr>
          <w:rFonts w:ascii="Times New Roman" w:hAnsi="Times New Roman" w:cs="Times New Roman"/>
          <w:b/>
          <w:bCs/>
          <w:sz w:val="36"/>
          <w:szCs w:val="36"/>
        </w:rPr>
        <w:t>АКТ</w:t>
      </w:r>
    </w:p>
    <w:p w:rsidR="006F0877" w:rsidRPr="00990605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F0877" w:rsidRPr="00D70F39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финансового </w:t>
      </w:r>
      <w:proofErr w:type="gramStart"/>
      <w:r w:rsidRPr="00D70F39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  использованием средств,</w:t>
      </w:r>
    </w:p>
    <w:p w:rsidR="006F0877" w:rsidRPr="00D70F39" w:rsidRDefault="006F0877" w:rsidP="00585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0F39">
        <w:rPr>
          <w:rFonts w:ascii="Times New Roman" w:hAnsi="Times New Roman" w:cs="Times New Roman"/>
          <w:b/>
          <w:bCs/>
          <w:sz w:val="28"/>
          <w:szCs w:val="28"/>
        </w:rPr>
        <w:t>полученных</w:t>
      </w:r>
      <w:proofErr w:type="gramEnd"/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 из б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 xml:space="preserve">юджета </w:t>
      </w:r>
      <w:r w:rsidR="00674EC6">
        <w:rPr>
          <w:rFonts w:ascii="Times New Roman" w:hAnsi="Times New Roman" w:cs="Times New Roman"/>
          <w:b/>
          <w:bCs/>
          <w:sz w:val="28"/>
          <w:szCs w:val="28"/>
        </w:rPr>
        <w:t>Донского</w:t>
      </w:r>
      <w:r w:rsidR="00BB306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МК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8555B">
        <w:rPr>
          <w:rFonts w:ascii="Times New Roman" w:hAnsi="Times New Roman" w:cs="Times New Roman"/>
          <w:b/>
          <w:bCs/>
          <w:sz w:val="28"/>
          <w:szCs w:val="28"/>
        </w:rPr>
        <w:t>Хозяйственное обеспечение Администрации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EC6">
        <w:rPr>
          <w:rFonts w:ascii="Times New Roman" w:hAnsi="Times New Roman" w:cs="Times New Roman"/>
          <w:b/>
          <w:bCs/>
          <w:sz w:val="28"/>
          <w:szCs w:val="28"/>
        </w:rPr>
        <w:t>Донского</w:t>
      </w:r>
      <w:r w:rsidR="0058555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F0877" w:rsidRPr="00D70F39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877" w:rsidRPr="00D70F39" w:rsidRDefault="006F0877" w:rsidP="00D44C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877" w:rsidRPr="00D70F39" w:rsidRDefault="00DC5006" w:rsidP="00D44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E1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74EC6">
        <w:rPr>
          <w:rFonts w:ascii="Times New Roman" w:hAnsi="Times New Roman" w:cs="Times New Roman"/>
          <w:sz w:val="28"/>
          <w:szCs w:val="28"/>
        </w:rPr>
        <w:t xml:space="preserve"> </w:t>
      </w:r>
      <w:r w:rsidR="0058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6F0877" w:rsidRPr="00C576E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proofErr w:type="spellStart"/>
      <w:r w:rsidR="00674EC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74EC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74EC6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</w:p>
    <w:p w:rsidR="006F0877" w:rsidRPr="00D70F39" w:rsidRDefault="006F0877" w:rsidP="00D44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877" w:rsidRPr="009A3E77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D4F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674EC6">
        <w:rPr>
          <w:rFonts w:ascii="Times New Roman" w:hAnsi="Times New Roman" w:cs="Times New Roman"/>
          <w:sz w:val="28"/>
          <w:szCs w:val="28"/>
        </w:rPr>
        <w:t>Донского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76EE" w:rsidRPr="002D4F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576EE" w:rsidRPr="002D4F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D4F6C">
        <w:rPr>
          <w:rFonts w:ascii="Times New Roman" w:hAnsi="Times New Roman" w:cs="Times New Roman"/>
          <w:sz w:val="28"/>
          <w:szCs w:val="28"/>
        </w:rPr>
        <w:t xml:space="preserve"> № </w:t>
      </w:r>
      <w:r w:rsidR="00FB17C4">
        <w:rPr>
          <w:rFonts w:ascii="Times New Roman" w:hAnsi="Times New Roman" w:cs="Times New Roman"/>
          <w:sz w:val="28"/>
          <w:szCs w:val="28"/>
        </w:rPr>
        <w:t>89</w:t>
      </w:r>
      <w:r w:rsidR="00C576EE" w:rsidRPr="002D4F6C">
        <w:rPr>
          <w:rFonts w:ascii="Times New Roman" w:hAnsi="Times New Roman" w:cs="Times New Roman"/>
          <w:sz w:val="28"/>
          <w:szCs w:val="28"/>
        </w:rPr>
        <w:t>-</w:t>
      </w:r>
      <w:r w:rsidR="00FB17C4">
        <w:rPr>
          <w:rFonts w:ascii="Times New Roman" w:hAnsi="Times New Roman" w:cs="Times New Roman"/>
          <w:sz w:val="28"/>
          <w:szCs w:val="28"/>
        </w:rPr>
        <w:t>р от 13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  <w:r w:rsidR="00FB17C4">
        <w:rPr>
          <w:rFonts w:ascii="Times New Roman" w:hAnsi="Times New Roman" w:cs="Times New Roman"/>
          <w:sz w:val="28"/>
          <w:szCs w:val="28"/>
        </w:rPr>
        <w:t>10</w:t>
      </w:r>
      <w:r w:rsidRPr="002D4F6C">
        <w:rPr>
          <w:rFonts w:ascii="Times New Roman" w:hAnsi="Times New Roman" w:cs="Times New Roman"/>
          <w:sz w:val="28"/>
          <w:szCs w:val="28"/>
        </w:rPr>
        <w:t>.201</w:t>
      </w:r>
      <w:r w:rsidR="00FB17C4">
        <w:rPr>
          <w:rFonts w:ascii="Times New Roman" w:hAnsi="Times New Roman" w:cs="Times New Roman"/>
          <w:sz w:val="28"/>
          <w:szCs w:val="28"/>
        </w:rPr>
        <w:t>7</w:t>
      </w:r>
      <w:r w:rsidRPr="002D4F6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576EE" w:rsidRPr="002D4F6C">
        <w:rPr>
          <w:rFonts w:ascii="Times New Roman" w:hAnsi="Times New Roman" w:cs="Times New Roman"/>
          <w:sz w:val="28"/>
          <w:szCs w:val="28"/>
        </w:rPr>
        <w:t>«О назначении ответственного</w:t>
      </w:r>
      <w:r w:rsidR="00FB17C4">
        <w:rPr>
          <w:rFonts w:ascii="Times New Roman" w:hAnsi="Times New Roman" w:cs="Times New Roman"/>
          <w:sz w:val="28"/>
          <w:szCs w:val="28"/>
        </w:rPr>
        <w:t xml:space="preserve"> лица</w:t>
      </w:r>
      <w:r w:rsidR="00C576EE" w:rsidRPr="002D4F6C">
        <w:rPr>
          <w:rFonts w:ascii="Times New Roman" w:hAnsi="Times New Roman" w:cs="Times New Roman"/>
          <w:sz w:val="28"/>
          <w:szCs w:val="28"/>
        </w:rPr>
        <w:t>» назначившего</w:t>
      </w:r>
      <w:r w:rsidRPr="002D4F6C">
        <w:rPr>
          <w:rFonts w:ascii="Times New Roman" w:hAnsi="Times New Roman" w:cs="Times New Roman"/>
          <w:sz w:val="28"/>
          <w:szCs w:val="28"/>
        </w:rPr>
        <w:t xml:space="preserve"> </w:t>
      </w:r>
      <w:r w:rsidR="00C576EE" w:rsidRPr="002D4F6C">
        <w:rPr>
          <w:rFonts w:ascii="Times New Roman" w:hAnsi="Times New Roman" w:cs="Times New Roman"/>
          <w:sz w:val="28"/>
          <w:szCs w:val="28"/>
        </w:rPr>
        <w:t>ответственного по осуществлению функции по внутреннему муниципальному финансовому контролю</w:t>
      </w:r>
      <w:r w:rsidR="002D4F6C" w:rsidRPr="002D4F6C">
        <w:rPr>
          <w:rFonts w:ascii="Times New Roman" w:hAnsi="Times New Roman" w:cs="Times New Roman"/>
          <w:sz w:val="28"/>
          <w:szCs w:val="28"/>
        </w:rPr>
        <w:t xml:space="preserve"> 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- заместителя главы </w:t>
      </w:r>
      <w:r w:rsidR="00FB17C4">
        <w:rPr>
          <w:rFonts w:ascii="Times New Roman" w:hAnsi="Times New Roman" w:cs="Times New Roman"/>
          <w:sz w:val="28"/>
          <w:szCs w:val="28"/>
        </w:rPr>
        <w:t>Ползикову Л.И</w:t>
      </w:r>
      <w:r w:rsidR="00C576EE" w:rsidRPr="002D4F6C">
        <w:rPr>
          <w:rFonts w:ascii="Times New Roman" w:hAnsi="Times New Roman" w:cs="Times New Roman"/>
          <w:sz w:val="28"/>
          <w:szCs w:val="28"/>
        </w:rPr>
        <w:t>.</w:t>
      </w:r>
      <w:r w:rsidRPr="002D4F6C">
        <w:rPr>
          <w:rFonts w:ascii="Times New Roman" w:hAnsi="Times New Roman" w:cs="Times New Roman"/>
          <w:sz w:val="28"/>
          <w:szCs w:val="28"/>
        </w:rPr>
        <w:t>,  проведен пл</w:t>
      </w:r>
      <w:r w:rsidR="00056EEB" w:rsidRPr="002D4F6C">
        <w:rPr>
          <w:rFonts w:ascii="Times New Roman" w:hAnsi="Times New Roman" w:cs="Times New Roman"/>
          <w:sz w:val="28"/>
          <w:szCs w:val="28"/>
        </w:rPr>
        <w:t>ановый финансовый контроль в МК</w:t>
      </w:r>
      <w:r w:rsidRPr="002D4F6C">
        <w:rPr>
          <w:rFonts w:ascii="Times New Roman" w:hAnsi="Times New Roman" w:cs="Times New Roman"/>
          <w:sz w:val="28"/>
          <w:szCs w:val="28"/>
        </w:rPr>
        <w:t>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2D4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4F6C">
        <w:rPr>
          <w:rFonts w:ascii="Times New Roman" w:hAnsi="Times New Roman" w:cs="Times New Roman"/>
          <w:sz w:val="28"/>
          <w:szCs w:val="28"/>
        </w:rPr>
        <w:t>» за период с 01.01.201</w:t>
      </w:r>
      <w:r w:rsidR="005E7830">
        <w:rPr>
          <w:rFonts w:ascii="Times New Roman" w:hAnsi="Times New Roman" w:cs="Times New Roman"/>
          <w:sz w:val="28"/>
          <w:szCs w:val="28"/>
        </w:rPr>
        <w:t>8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>г. по 31.12.201</w:t>
      </w:r>
      <w:r w:rsidR="005E7830">
        <w:rPr>
          <w:rFonts w:ascii="Times New Roman" w:hAnsi="Times New Roman" w:cs="Times New Roman"/>
          <w:sz w:val="28"/>
          <w:szCs w:val="28"/>
        </w:rPr>
        <w:t>9</w:t>
      </w:r>
      <w:r w:rsidRPr="002D4F6C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 Юридический адрес </w:t>
      </w:r>
      <w:r w:rsidR="002D4F6C" w:rsidRPr="002D4F6C">
        <w:rPr>
          <w:rFonts w:ascii="Times New Roman" w:hAnsi="Times New Roman" w:cs="Times New Roman"/>
          <w:sz w:val="28"/>
          <w:szCs w:val="28"/>
        </w:rPr>
        <w:t>МКУ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2D4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4F6C" w:rsidRPr="002D4F6C">
        <w:rPr>
          <w:rFonts w:ascii="Times New Roman" w:hAnsi="Times New Roman" w:cs="Times New Roman"/>
          <w:sz w:val="28"/>
          <w:szCs w:val="28"/>
        </w:rPr>
        <w:t>»</w:t>
      </w:r>
      <w:r w:rsidRPr="002D4F6C">
        <w:rPr>
          <w:rFonts w:ascii="Times New Roman" w:hAnsi="Times New Roman" w:cs="Times New Roman"/>
          <w:sz w:val="28"/>
          <w:szCs w:val="28"/>
        </w:rPr>
        <w:t>: 3060</w:t>
      </w:r>
      <w:r w:rsidR="00FB17C4">
        <w:rPr>
          <w:rFonts w:ascii="Times New Roman" w:hAnsi="Times New Roman" w:cs="Times New Roman"/>
          <w:sz w:val="28"/>
          <w:szCs w:val="28"/>
        </w:rPr>
        <w:t>2</w:t>
      </w:r>
      <w:r w:rsidR="00056EEB" w:rsidRPr="002D4F6C">
        <w:rPr>
          <w:rFonts w:ascii="Times New Roman" w:hAnsi="Times New Roman" w:cs="Times New Roman"/>
          <w:sz w:val="28"/>
          <w:szCs w:val="28"/>
        </w:rPr>
        <w:t>0</w:t>
      </w:r>
      <w:r w:rsidRPr="002D4F6C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Pr="002D4F6C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2D4F6C">
        <w:rPr>
          <w:rFonts w:ascii="Times New Roman" w:hAnsi="Times New Roman" w:cs="Times New Roman"/>
          <w:sz w:val="28"/>
          <w:szCs w:val="28"/>
        </w:rPr>
        <w:t xml:space="preserve"> р</w:t>
      </w:r>
      <w:r w:rsidR="00056EEB" w:rsidRPr="002D4F6C">
        <w:rPr>
          <w:rFonts w:ascii="Times New Roman" w:hAnsi="Times New Roman" w:cs="Times New Roman"/>
          <w:sz w:val="28"/>
          <w:szCs w:val="28"/>
        </w:rPr>
        <w:t>-</w:t>
      </w:r>
      <w:r w:rsidRPr="002D4F6C">
        <w:rPr>
          <w:rFonts w:ascii="Times New Roman" w:hAnsi="Times New Roman" w:cs="Times New Roman"/>
          <w:sz w:val="28"/>
          <w:szCs w:val="28"/>
        </w:rPr>
        <w:t xml:space="preserve">н,  </w:t>
      </w:r>
      <w:proofErr w:type="spellStart"/>
      <w:r w:rsidR="00E060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060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060B5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 w:rsidR="00056EEB" w:rsidRPr="002D4F6C">
        <w:rPr>
          <w:rFonts w:ascii="Times New Roman" w:hAnsi="Times New Roman" w:cs="Times New Roman"/>
          <w:sz w:val="28"/>
          <w:szCs w:val="28"/>
        </w:rPr>
        <w:t xml:space="preserve">, ул. </w:t>
      </w:r>
      <w:r w:rsidR="005E7830">
        <w:rPr>
          <w:rFonts w:ascii="Times New Roman" w:hAnsi="Times New Roman" w:cs="Times New Roman"/>
          <w:sz w:val="28"/>
          <w:szCs w:val="28"/>
        </w:rPr>
        <w:t>Советская</w:t>
      </w:r>
      <w:r w:rsidR="00056EEB" w:rsidRPr="002D4F6C">
        <w:rPr>
          <w:rFonts w:ascii="Times New Roman" w:hAnsi="Times New Roman" w:cs="Times New Roman"/>
          <w:sz w:val="28"/>
          <w:szCs w:val="28"/>
        </w:rPr>
        <w:t xml:space="preserve">, д. </w:t>
      </w:r>
      <w:r w:rsidR="005E7830">
        <w:rPr>
          <w:rFonts w:ascii="Times New Roman" w:hAnsi="Times New Roman" w:cs="Times New Roman"/>
          <w:sz w:val="28"/>
          <w:szCs w:val="28"/>
        </w:rPr>
        <w:t>15</w:t>
      </w:r>
      <w:r w:rsidR="00056EEB" w:rsidRPr="002D4F6C">
        <w:rPr>
          <w:rFonts w:ascii="Times New Roman" w:hAnsi="Times New Roman" w:cs="Times New Roman"/>
          <w:sz w:val="28"/>
          <w:szCs w:val="28"/>
        </w:rPr>
        <w:t>.</w:t>
      </w:r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F6C" w:rsidRPr="002D4F6C">
        <w:rPr>
          <w:rFonts w:ascii="Times New Roman" w:hAnsi="Times New Roman" w:cs="Times New Roman"/>
          <w:sz w:val="28"/>
          <w:szCs w:val="28"/>
        </w:rPr>
        <w:t>МКУ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2D4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4F6C" w:rsidRPr="002D4F6C">
        <w:rPr>
          <w:rFonts w:ascii="Times New Roman" w:hAnsi="Times New Roman" w:cs="Times New Roman"/>
          <w:sz w:val="28"/>
          <w:szCs w:val="28"/>
        </w:rPr>
        <w:t>»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 xml:space="preserve">зарегистрировано в Межрайонной  ИФНС России №5 по Курской области,  </w:t>
      </w:r>
      <w:proofErr w:type="gramStart"/>
      <w:r w:rsidRPr="002D4F6C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2D4F6C">
        <w:rPr>
          <w:rFonts w:ascii="Times New Roman" w:hAnsi="Times New Roman" w:cs="Times New Roman"/>
          <w:sz w:val="28"/>
          <w:szCs w:val="28"/>
        </w:rPr>
        <w:t xml:space="preserve">  ИНН 4</w:t>
      </w:r>
      <w:r w:rsidR="00056EEB" w:rsidRPr="002D4F6C">
        <w:rPr>
          <w:rFonts w:ascii="Times New Roman" w:hAnsi="Times New Roman" w:cs="Times New Roman"/>
          <w:sz w:val="28"/>
          <w:szCs w:val="28"/>
        </w:rPr>
        <w:t>60700</w:t>
      </w:r>
      <w:r w:rsidR="002D4F6C">
        <w:rPr>
          <w:rFonts w:ascii="Times New Roman" w:hAnsi="Times New Roman" w:cs="Times New Roman"/>
          <w:sz w:val="28"/>
          <w:szCs w:val="28"/>
        </w:rPr>
        <w:t>5</w:t>
      </w:r>
      <w:r w:rsidR="00E060B5">
        <w:rPr>
          <w:rFonts w:ascii="Times New Roman" w:hAnsi="Times New Roman" w:cs="Times New Roman"/>
          <w:sz w:val="28"/>
          <w:szCs w:val="28"/>
        </w:rPr>
        <w:t>737</w:t>
      </w:r>
      <w:r w:rsidRPr="002D4F6C">
        <w:rPr>
          <w:rFonts w:ascii="Times New Roman" w:hAnsi="Times New Roman" w:cs="Times New Roman"/>
          <w:sz w:val="28"/>
          <w:szCs w:val="28"/>
        </w:rPr>
        <w:t xml:space="preserve"> , КПП 460701001, ОГРН </w:t>
      </w:r>
      <w:r w:rsidR="00E060B5">
        <w:rPr>
          <w:rFonts w:ascii="Times New Roman" w:hAnsi="Times New Roman" w:cs="Times New Roman"/>
          <w:sz w:val="28"/>
          <w:szCs w:val="28"/>
        </w:rPr>
        <w:t>1114611000514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F6C" w:rsidRPr="002D4F6C">
        <w:rPr>
          <w:rFonts w:ascii="Times New Roman" w:hAnsi="Times New Roman" w:cs="Times New Roman"/>
          <w:sz w:val="28"/>
          <w:szCs w:val="28"/>
        </w:rPr>
        <w:t>МКУ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2D4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4F6C" w:rsidRPr="002D4F6C">
        <w:rPr>
          <w:rFonts w:ascii="Times New Roman" w:hAnsi="Times New Roman" w:cs="Times New Roman"/>
          <w:sz w:val="28"/>
          <w:szCs w:val="28"/>
        </w:rPr>
        <w:t>»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 xml:space="preserve">действует на основании Устава, утвержденного Постановлением Главы </w:t>
      </w:r>
      <w:r w:rsidR="00B41B13" w:rsidRPr="002D4F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B41B13" w:rsidRPr="002D4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145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31453">
        <w:rPr>
          <w:rFonts w:ascii="Times New Roman" w:hAnsi="Times New Roman" w:cs="Times New Roman"/>
          <w:sz w:val="28"/>
          <w:szCs w:val="28"/>
        </w:rPr>
        <w:t xml:space="preserve"> района от 26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  <w:r w:rsidR="00A31453">
        <w:rPr>
          <w:rFonts w:ascii="Times New Roman" w:hAnsi="Times New Roman" w:cs="Times New Roman"/>
          <w:sz w:val="28"/>
          <w:szCs w:val="28"/>
        </w:rPr>
        <w:t>08</w:t>
      </w:r>
      <w:r w:rsidRPr="002D4F6C">
        <w:rPr>
          <w:rFonts w:ascii="Times New Roman" w:hAnsi="Times New Roman" w:cs="Times New Roman"/>
          <w:sz w:val="28"/>
          <w:szCs w:val="28"/>
        </w:rPr>
        <w:t>.20</w:t>
      </w:r>
      <w:r w:rsidR="00B41B13" w:rsidRPr="002D4F6C">
        <w:rPr>
          <w:rFonts w:ascii="Times New Roman" w:hAnsi="Times New Roman" w:cs="Times New Roman"/>
          <w:sz w:val="28"/>
          <w:szCs w:val="28"/>
        </w:rPr>
        <w:t>1</w:t>
      </w:r>
      <w:r w:rsidR="00A31453">
        <w:rPr>
          <w:rFonts w:ascii="Times New Roman" w:hAnsi="Times New Roman" w:cs="Times New Roman"/>
          <w:sz w:val="28"/>
          <w:szCs w:val="28"/>
        </w:rPr>
        <w:t>1</w:t>
      </w:r>
      <w:r w:rsidRPr="002D4F6C">
        <w:rPr>
          <w:rFonts w:ascii="Times New Roman" w:hAnsi="Times New Roman" w:cs="Times New Roman"/>
          <w:sz w:val="28"/>
          <w:szCs w:val="28"/>
        </w:rPr>
        <w:t>г. №</w:t>
      </w:r>
      <w:r w:rsidR="00A31453">
        <w:rPr>
          <w:rFonts w:ascii="Times New Roman" w:hAnsi="Times New Roman" w:cs="Times New Roman"/>
          <w:sz w:val="28"/>
          <w:szCs w:val="28"/>
        </w:rPr>
        <w:t>77</w:t>
      </w:r>
      <w:r w:rsidRPr="002D4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13" w:rsidRPr="00697DD5" w:rsidRDefault="00B41B13" w:rsidP="00B41B1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761E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</w:t>
      </w:r>
      <w:r w:rsidR="00AF761E" w:rsidRPr="002D4F6C">
        <w:rPr>
          <w:rFonts w:ascii="Times New Roman" w:hAnsi="Times New Roman" w:cs="Times New Roman"/>
          <w:sz w:val="28"/>
          <w:szCs w:val="28"/>
        </w:rPr>
        <w:t>МКУ «</w:t>
      </w:r>
      <w:r w:rsidR="00AF761E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AF76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61E" w:rsidRPr="002D4F6C">
        <w:rPr>
          <w:rFonts w:ascii="Times New Roman" w:hAnsi="Times New Roman" w:cs="Times New Roman"/>
          <w:sz w:val="28"/>
          <w:szCs w:val="28"/>
        </w:rPr>
        <w:t>»</w:t>
      </w:r>
      <w:r w:rsidRPr="00AF761E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DB7CBF" w:rsidRPr="00AF76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761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AF761E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Учредитель).</w:t>
      </w:r>
    </w:p>
    <w:p w:rsidR="00B41B13" w:rsidRPr="00AF761E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F761E">
        <w:rPr>
          <w:rFonts w:ascii="Times New Roman" w:hAnsi="Times New Roman" w:cs="Times New Roman"/>
          <w:sz w:val="28"/>
          <w:szCs w:val="28"/>
        </w:rPr>
        <w:t xml:space="preserve">           Официальное наименование </w:t>
      </w:r>
      <w:r w:rsidR="00AF761E" w:rsidRPr="002D4F6C">
        <w:rPr>
          <w:rFonts w:ascii="Times New Roman" w:hAnsi="Times New Roman" w:cs="Times New Roman"/>
          <w:sz w:val="28"/>
          <w:szCs w:val="28"/>
        </w:rPr>
        <w:t>МКУ «</w:t>
      </w:r>
      <w:r w:rsidR="00AF761E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AF76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61E" w:rsidRPr="002D4F6C">
        <w:rPr>
          <w:rFonts w:ascii="Times New Roman" w:hAnsi="Times New Roman" w:cs="Times New Roman"/>
          <w:sz w:val="28"/>
          <w:szCs w:val="28"/>
        </w:rPr>
        <w:t>»</w:t>
      </w:r>
      <w:r w:rsidRPr="00AF761E">
        <w:rPr>
          <w:rFonts w:ascii="Times New Roman" w:hAnsi="Times New Roman" w:cs="Times New Roman"/>
          <w:sz w:val="28"/>
          <w:szCs w:val="28"/>
        </w:rPr>
        <w:t>:</w:t>
      </w:r>
    </w:p>
    <w:p w:rsidR="00B41B13" w:rsidRPr="00AF761E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F761E">
        <w:rPr>
          <w:rFonts w:ascii="Times New Roman" w:hAnsi="Times New Roman" w:cs="Times New Roman"/>
          <w:sz w:val="28"/>
          <w:szCs w:val="28"/>
        </w:rPr>
        <w:t xml:space="preserve">          полное – муниципальное казенное учреждение </w:t>
      </w:r>
      <w:r w:rsidR="00AF761E" w:rsidRPr="002D4F6C">
        <w:rPr>
          <w:rFonts w:ascii="Times New Roman" w:hAnsi="Times New Roman" w:cs="Times New Roman"/>
          <w:sz w:val="28"/>
          <w:szCs w:val="28"/>
        </w:rPr>
        <w:t>«</w:t>
      </w:r>
      <w:r w:rsidR="00AF761E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AF76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61E" w:rsidRPr="002D4F6C">
        <w:rPr>
          <w:rFonts w:ascii="Times New Roman" w:hAnsi="Times New Roman" w:cs="Times New Roman"/>
          <w:sz w:val="28"/>
          <w:szCs w:val="28"/>
        </w:rPr>
        <w:t>»</w:t>
      </w:r>
      <w:r w:rsidRPr="00AF761E">
        <w:rPr>
          <w:rFonts w:ascii="Times New Roman" w:hAnsi="Times New Roman" w:cs="Times New Roman"/>
          <w:sz w:val="28"/>
          <w:szCs w:val="28"/>
        </w:rPr>
        <w:t>;</w:t>
      </w:r>
    </w:p>
    <w:p w:rsidR="00B41B13" w:rsidRPr="00AF761E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F76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61E">
        <w:rPr>
          <w:rFonts w:ascii="Times New Roman" w:hAnsi="Times New Roman" w:cs="Times New Roman"/>
          <w:sz w:val="28"/>
          <w:szCs w:val="28"/>
        </w:rPr>
        <w:t>сокращенное – МКУ</w:t>
      </w:r>
      <w:r w:rsidRPr="00AF761E">
        <w:rPr>
          <w:rFonts w:ascii="Times New Roman" w:hAnsi="Times New Roman" w:cs="Times New Roman"/>
          <w:sz w:val="28"/>
          <w:szCs w:val="28"/>
        </w:rPr>
        <w:t xml:space="preserve"> «</w:t>
      </w:r>
      <w:r w:rsidR="00A31453">
        <w:rPr>
          <w:rFonts w:ascii="Times New Roman" w:hAnsi="Times New Roman" w:cs="Times New Roman"/>
          <w:sz w:val="28"/>
          <w:szCs w:val="28"/>
        </w:rPr>
        <w:t>Хозяйственное обеспечение Администрации Донского сельсовета</w:t>
      </w:r>
      <w:r w:rsidRPr="00AF761E">
        <w:rPr>
          <w:rFonts w:ascii="Times New Roman" w:hAnsi="Times New Roman" w:cs="Times New Roman"/>
          <w:sz w:val="28"/>
          <w:szCs w:val="28"/>
        </w:rPr>
        <w:t>».</w:t>
      </w:r>
    </w:p>
    <w:p w:rsidR="00B41B13" w:rsidRPr="00BF53FE" w:rsidRDefault="00B41B13" w:rsidP="00A31453">
      <w:pPr>
        <w:jc w:val="both"/>
        <w:rPr>
          <w:rFonts w:ascii="Times New Roman" w:hAnsi="Times New Roman" w:cs="Times New Roman"/>
          <w:sz w:val="28"/>
          <w:szCs w:val="28"/>
        </w:rPr>
      </w:pPr>
      <w:r w:rsidRPr="00B23F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3FF8">
        <w:rPr>
          <w:rFonts w:ascii="Times New Roman" w:hAnsi="Times New Roman" w:cs="Times New Roman"/>
          <w:sz w:val="28"/>
          <w:szCs w:val="28"/>
        </w:rPr>
        <w:t xml:space="preserve">МКУ </w:t>
      </w:r>
      <w:r w:rsidR="00B23FF8" w:rsidRPr="002D4F6C">
        <w:rPr>
          <w:rFonts w:ascii="Times New Roman" w:hAnsi="Times New Roman" w:cs="Times New Roman"/>
          <w:sz w:val="28"/>
          <w:szCs w:val="28"/>
        </w:rPr>
        <w:t>«</w:t>
      </w:r>
      <w:r w:rsidR="00B23FF8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B23F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23FF8" w:rsidRPr="002D4F6C">
        <w:rPr>
          <w:rFonts w:ascii="Times New Roman" w:hAnsi="Times New Roman" w:cs="Times New Roman"/>
          <w:sz w:val="28"/>
          <w:szCs w:val="28"/>
        </w:rPr>
        <w:t>»</w:t>
      </w:r>
      <w:r w:rsidR="00B23FF8">
        <w:rPr>
          <w:rFonts w:ascii="Times New Roman" w:hAnsi="Times New Roman" w:cs="Times New Roman"/>
          <w:sz w:val="28"/>
          <w:szCs w:val="28"/>
        </w:rPr>
        <w:t xml:space="preserve"> </w:t>
      </w:r>
      <w:r w:rsidRPr="00B23FF8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имеет обособленное имущество </w:t>
      </w:r>
      <w:r w:rsidRPr="00B23FF8">
        <w:rPr>
          <w:rFonts w:ascii="Times New Roman" w:hAnsi="Times New Roman" w:cs="Times New Roman"/>
          <w:sz w:val="28"/>
          <w:szCs w:val="28"/>
        </w:rPr>
        <w:lastRenderedPageBreak/>
        <w:t xml:space="preserve">на праве оперативного управления,  имеет печать со своим наименованием,  фирменные бланки,  смету, расчетный счет. Учреждение от своего имени приобретает и осуществляет имущественные и неимущественные права, </w:t>
      </w:r>
      <w:proofErr w:type="gramStart"/>
      <w:r w:rsidRPr="00B23FF8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B23FF8"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действующим законодательством. Лицевой счет в  отделе</w:t>
      </w:r>
      <w:r w:rsidR="00DB7CBF" w:rsidRPr="00B23FF8">
        <w:rPr>
          <w:rFonts w:ascii="Times New Roman" w:hAnsi="Times New Roman" w:cs="Times New Roman"/>
          <w:sz w:val="28"/>
          <w:szCs w:val="28"/>
        </w:rPr>
        <w:t>нии</w:t>
      </w:r>
      <w:r w:rsidRPr="00B23FF8">
        <w:rPr>
          <w:rFonts w:ascii="Times New Roman" w:hAnsi="Times New Roman" w:cs="Times New Roman"/>
          <w:sz w:val="28"/>
          <w:szCs w:val="28"/>
        </w:rPr>
        <w:t xml:space="preserve"> №7  УФК по Курской области № 03443</w:t>
      </w:r>
      <w:r w:rsidR="00A31453">
        <w:rPr>
          <w:rFonts w:ascii="Times New Roman" w:hAnsi="Times New Roman" w:cs="Times New Roman"/>
          <w:sz w:val="28"/>
          <w:szCs w:val="28"/>
        </w:rPr>
        <w:t>Р11910</w:t>
      </w:r>
      <w:r w:rsidRPr="00B23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13" w:rsidRPr="00334B46" w:rsidRDefault="00334B46" w:rsidP="00334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B41B13" w:rsidRPr="00334B46">
        <w:rPr>
          <w:rFonts w:ascii="Times New Roman" w:hAnsi="Times New Roman" w:cs="Times New Roman"/>
          <w:sz w:val="28"/>
          <w:szCs w:val="28"/>
        </w:rPr>
        <w:t xml:space="preserve"> «</w:t>
      </w:r>
      <w:r w:rsidR="00A31453">
        <w:rPr>
          <w:rFonts w:ascii="Times New Roman" w:hAnsi="Times New Roman" w:cs="Times New Roman"/>
          <w:sz w:val="28"/>
          <w:szCs w:val="28"/>
        </w:rPr>
        <w:t>Хозяйственное обеспечение Администрации Донского сельсовета</w:t>
      </w:r>
      <w:r w:rsidR="00B41B13" w:rsidRPr="00334B46">
        <w:rPr>
          <w:rFonts w:ascii="Times New Roman" w:hAnsi="Times New Roman" w:cs="Times New Roman"/>
          <w:sz w:val="28"/>
          <w:szCs w:val="28"/>
        </w:rPr>
        <w:t>» самостоятельно в пределах своей компетенции планирует свою деятельность и определяет перспективы ее развития, исходя из целей, предусмотренных его Уставом, наличия собственных хозяйственных  ресурсов и необходимости производственного развития.</w:t>
      </w:r>
    </w:p>
    <w:p w:rsidR="00B41B13" w:rsidRPr="00697DD5" w:rsidRDefault="00B41B13" w:rsidP="00B41B1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       Для достижения установленных Уставом целей и задач МКУ «</w:t>
      </w:r>
      <w:r w:rsidR="007E6132">
        <w:rPr>
          <w:rFonts w:ascii="Times New Roman" w:hAnsi="Times New Roman" w:cs="Times New Roman"/>
          <w:sz w:val="28"/>
          <w:szCs w:val="28"/>
        </w:rPr>
        <w:t>Хозяйственное обеспечение Администрации Донского сельсовета</w:t>
      </w:r>
      <w:r w:rsidRPr="003638C8">
        <w:rPr>
          <w:rFonts w:ascii="Times New Roman" w:hAnsi="Times New Roman" w:cs="Times New Roman"/>
          <w:sz w:val="28"/>
          <w:szCs w:val="28"/>
        </w:rPr>
        <w:t>»  осуществляет следующие виды деятельности:</w:t>
      </w:r>
    </w:p>
    <w:p w:rsidR="00B41B13" w:rsidRP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    </w:t>
      </w:r>
      <w:r w:rsidR="003638C8">
        <w:rPr>
          <w:rFonts w:ascii="Times New Roman" w:hAnsi="Times New Roman" w:cs="Times New Roman"/>
          <w:sz w:val="28"/>
          <w:szCs w:val="28"/>
        </w:rPr>
        <w:t>хозяйственное, техническое обеспечение Учреждений</w:t>
      </w:r>
      <w:r w:rsidRPr="003638C8">
        <w:rPr>
          <w:rFonts w:ascii="Times New Roman" w:hAnsi="Times New Roman" w:cs="Times New Roman"/>
          <w:sz w:val="28"/>
          <w:szCs w:val="28"/>
        </w:rPr>
        <w:t>;</w:t>
      </w:r>
    </w:p>
    <w:p w:rsidR="00B41B13" w:rsidRP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    </w:t>
      </w:r>
      <w:r w:rsidR="003638C8">
        <w:rPr>
          <w:rFonts w:ascii="Times New Roman" w:hAnsi="Times New Roman" w:cs="Times New Roman"/>
          <w:sz w:val="28"/>
          <w:szCs w:val="28"/>
        </w:rPr>
        <w:t>транспортное обслуживание должностных лиц Учреждений</w:t>
      </w:r>
      <w:r w:rsidRPr="003638C8">
        <w:rPr>
          <w:rFonts w:ascii="Times New Roman" w:hAnsi="Times New Roman" w:cs="Times New Roman"/>
          <w:sz w:val="28"/>
          <w:szCs w:val="28"/>
        </w:rPr>
        <w:t>;</w:t>
      </w:r>
    </w:p>
    <w:p w:rsidR="00B41B13" w:rsidRP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 </w:t>
      </w:r>
      <w:r w:rsidR="003638C8">
        <w:rPr>
          <w:rFonts w:ascii="Times New Roman" w:hAnsi="Times New Roman" w:cs="Times New Roman"/>
          <w:sz w:val="28"/>
          <w:szCs w:val="28"/>
        </w:rPr>
        <w:t>содержание автомашин в технически исправном состоянии</w:t>
      </w:r>
      <w:r w:rsidRPr="003638C8">
        <w:rPr>
          <w:rFonts w:ascii="Times New Roman" w:hAnsi="Times New Roman" w:cs="Times New Roman"/>
          <w:sz w:val="28"/>
          <w:szCs w:val="28"/>
        </w:rPr>
        <w:t>;</w:t>
      </w:r>
    </w:p>
    <w:p w:rsid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</w:t>
      </w:r>
      <w:r w:rsidR="003638C8">
        <w:rPr>
          <w:rFonts w:ascii="Times New Roman" w:hAnsi="Times New Roman" w:cs="Times New Roman"/>
          <w:sz w:val="28"/>
          <w:szCs w:val="28"/>
        </w:rPr>
        <w:t>обеспечение чистоты и порядка в зданиях Учреждений и на территории вокруг этих знаний;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капитального и текущего ремонта зданий, инженерных сетей и коммуникаций Учреждений;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Учреждений современной вычислительной, компьютерной и иной оргтехникой, мебелью, инвентарем, средствами связи необходимыми для их деятельности;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порядка на газонах, клумбах, живой изгороди;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</w:t>
      </w:r>
      <w:r w:rsidR="007E6132">
        <w:rPr>
          <w:rFonts w:ascii="Times New Roman" w:hAnsi="Times New Roman" w:cs="Times New Roman"/>
          <w:sz w:val="28"/>
          <w:szCs w:val="28"/>
        </w:rPr>
        <w:t>ля за</w:t>
      </w:r>
      <w:proofErr w:type="gramEnd"/>
      <w:r w:rsidR="007E6132">
        <w:rPr>
          <w:rFonts w:ascii="Times New Roman" w:hAnsi="Times New Roman" w:cs="Times New Roman"/>
          <w:sz w:val="28"/>
          <w:szCs w:val="28"/>
        </w:rPr>
        <w:t xml:space="preserve"> электроснабжением в зданиях </w:t>
      </w:r>
      <w:r>
        <w:rPr>
          <w:rFonts w:ascii="Times New Roman" w:hAnsi="Times New Roman" w:cs="Times New Roman"/>
          <w:sz w:val="28"/>
          <w:szCs w:val="28"/>
        </w:rPr>
        <w:t>Учреждений;</w:t>
      </w:r>
    </w:p>
    <w:p w:rsidR="001150B4" w:rsidRDefault="00B41B13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 w:rsidRPr="002C6D03">
        <w:rPr>
          <w:rFonts w:ascii="Times New Roman" w:hAnsi="Times New Roman" w:cs="Times New Roman"/>
          <w:sz w:val="28"/>
          <w:szCs w:val="28"/>
        </w:rPr>
        <w:t xml:space="preserve">        МКУ «</w:t>
      </w:r>
      <w:r w:rsidR="002C6D03">
        <w:rPr>
          <w:rFonts w:ascii="Times New Roman" w:hAnsi="Times New Roman" w:cs="Times New Roman"/>
          <w:sz w:val="28"/>
          <w:szCs w:val="28"/>
        </w:rPr>
        <w:t>Хозяйственное обеспече</w:t>
      </w:r>
      <w:r w:rsidR="00B36C3A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Pr="002C6D03">
        <w:rPr>
          <w:rFonts w:ascii="Times New Roman" w:hAnsi="Times New Roman" w:cs="Times New Roman"/>
          <w:sz w:val="28"/>
          <w:szCs w:val="28"/>
        </w:rPr>
        <w:t>» имеет право: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свои отношения с другими организациями и гражданами во всех сферах хозяйственной деятельности на основе договоров, соглашений, контрактов, в соответствии с действующим законодательством;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заключать договоры с юридическими и физическими лицами, не противоречащие действующему законодательству;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или арендовать основные и оборотные средства за счет имеющихся у него финансовых ресурсов;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услуги;</w:t>
      </w:r>
    </w:p>
    <w:p w:rsidR="00B41B13" w:rsidRP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для осуществления своей деятельности на договорной основе другие предприятия, учреждения, организации в пределах утвержденной сметы затрат и по согласованию  с Администрацией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 w:rsidR="00B41B13" w:rsidRPr="00115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15F2" w:rsidRDefault="0058555B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36">
        <w:rPr>
          <w:rFonts w:ascii="Times New Roman" w:hAnsi="Times New Roman" w:cs="Times New Roman"/>
          <w:sz w:val="28"/>
          <w:szCs w:val="28"/>
        </w:rPr>
        <w:t xml:space="preserve">       </w:t>
      </w:r>
      <w:r w:rsidR="00B41B13" w:rsidRPr="00D43C36">
        <w:rPr>
          <w:rFonts w:ascii="Times New Roman" w:hAnsi="Times New Roman" w:cs="Times New Roman"/>
          <w:sz w:val="28"/>
          <w:szCs w:val="28"/>
        </w:rPr>
        <w:t>Распорядителями сред</w:t>
      </w:r>
      <w:r w:rsidR="005E7830">
        <w:rPr>
          <w:rFonts w:ascii="Times New Roman" w:hAnsi="Times New Roman" w:cs="Times New Roman"/>
          <w:sz w:val="28"/>
          <w:szCs w:val="28"/>
        </w:rPr>
        <w:t>ств за проверяемый период явля</w:t>
      </w:r>
      <w:r w:rsidR="00040940">
        <w:rPr>
          <w:rFonts w:ascii="Times New Roman" w:hAnsi="Times New Roman" w:cs="Times New Roman"/>
          <w:sz w:val="28"/>
          <w:szCs w:val="28"/>
        </w:rPr>
        <w:t>ется</w:t>
      </w:r>
      <w:r w:rsidR="00B41B13" w:rsidRPr="00D43C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2EDA" w:rsidRPr="00D43C36" w:rsidRDefault="00040940" w:rsidP="000409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 МКУ «</w:t>
      </w:r>
      <w:r w:rsidR="003654E8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3654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65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654E8" w:rsidRPr="00D43C36">
        <w:rPr>
          <w:rFonts w:ascii="Times New Roman" w:hAnsi="Times New Roman" w:cs="Times New Roman"/>
          <w:sz w:val="28"/>
          <w:szCs w:val="28"/>
        </w:rPr>
        <w:t>.</w:t>
      </w:r>
      <w:r w:rsidR="003654E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54E8">
        <w:rPr>
          <w:rFonts w:ascii="Times New Roman" w:hAnsi="Times New Roman" w:cs="Times New Roman"/>
          <w:sz w:val="28"/>
          <w:szCs w:val="28"/>
        </w:rPr>
        <w:t xml:space="preserve"> 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Соломатина Т.Н.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 (</w:t>
      </w:r>
      <w:r w:rsidR="003654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 </w:t>
      </w:r>
      <w:r w:rsidR="003654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3654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E8" w:rsidRPr="00D43C36">
        <w:rPr>
          <w:rFonts w:ascii="Times New Roman" w:hAnsi="Times New Roman" w:cs="Times New Roman"/>
          <w:sz w:val="28"/>
          <w:szCs w:val="28"/>
        </w:rPr>
        <w:t>Золотухинско</w:t>
      </w:r>
      <w:r w:rsidR="003654E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54E8" w:rsidRPr="00D43C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54E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97</w:t>
      </w:r>
      <w:r w:rsidR="003654E8" w:rsidRPr="00D43C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54E8" w:rsidRPr="00D43C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015F2">
        <w:rPr>
          <w:rFonts w:ascii="Times New Roman" w:hAnsi="Times New Roman" w:cs="Times New Roman"/>
          <w:sz w:val="28"/>
          <w:szCs w:val="28"/>
        </w:rPr>
        <w:t>.12</w:t>
      </w:r>
      <w:r w:rsidR="003654E8" w:rsidRPr="00D43C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3654E8">
        <w:rPr>
          <w:rFonts w:ascii="Times New Roman" w:hAnsi="Times New Roman" w:cs="Times New Roman"/>
          <w:sz w:val="28"/>
          <w:szCs w:val="28"/>
        </w:rPr>
        <w:t xml:space="preserve"> </w:t>
      </w:r>
      <w:r w:rsidR="003654E8" w:rsidRPr="00D43C36">
        <w:rPr>
          <w:rFonts w:ascii="Times New Roman" w:hAnsi="Times New Roman" w:cs="Times New Roman"/>
          <w:sz w:val="28"/>
          <w:szCs w:val="28"/>
        </w:rPr>
        <w:t>г.)</w:t>
      </w:r>
      <w:proofErr w:type="gramStart"/>
      <w:r w:rsidR="003654E8" w:rsidRPr="00D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B13" w:rsidRPr="00697DD5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7DD5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B41B13" w:rsidRPr="00156FF5" w:rsidRDefault="00B41B13" w:rsidP="00B41B1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F5">
        <w:rPr>
          <w:rFonts w:ascii="Times New Roman" w:hAnsi="Times New Roman" w:cs="Times New Roman"/>
          <w:b/>
          <w:sz w:val="28"/>
          <w:szCs w:val="28"/>
        </w:rPr>
        <w:t>АНАЛИЗ ИСПОЛНЕНИЕ СМЕТЫ РАСХОДОВ</w:t>
      </w:r>
    </w:p>
    <w:p w:rsidR="00B41B13" w:rsidRPr="00156FF5" w:rsidRDefault="00B41B13" w:rsidP="00B41B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56FF5">
        <w:rPr>
          <w:rFonts w:ascii="Times New Roman" w:hAnsi="Times New Roman" w:cs="Times New Roman"/>
          <w:b/>
          <w:sz w:val="28"/>
          <w:szCs w:val="28"/>
        </w:rPr>
        <w:t xml:space="preserve"> НА СОДЕРЖАНИЕ УЧРЕЖДЕНИЯ</w:t>
      </w:r>
      <w:r w:rsidRPr="00156FF5">
        <w:rPr>
          <w:rFonts w:ascii="Times New Roman" w:hAnsi="Times New Roman" w:cs="Times New Roman"/>
          <w:sz w:val="28"/>
          <w:szCs w:val="28"/>
        </w:rPr>
        <w:t>.</w:t>
      </w:r>
    </w:p>
    <w:p w:rsidR="00837C4F" w:rsidRPr="00156FF5" w:rsidRDefault="00837C4F" w:rsidP="00B41B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A00FF" w:rsidRPr="00156FF5" w:rsidRDefault="00B41B13" w:rsidP="0083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FF5">
        <w:rPr>
          <w:rFonts w:ascii="Times New Roman" w:hAnsi="Times New Roman" w:cs="Times New Roman"/>
          <w:sz w:val="28"/>
          <w:szCs w:val="28"/>
        </w:rPr>
        <w:t xml:space="preserve">           На 201</w:t>
      </w:r>
      <w:r w:rsidR="005E7830">
        <w:rPr>
          <w:rFonts w:ascii="Times New Roman" w:hAnsi="Times New Roman" w:cs="Times New Roman"/>
          <w:sz w:val="28"/>
          <w:szCs w:val="28"/>
        </w:rPr>
        <w:t>8</w:t>
      </w:r>
      <w:r w:rsidRPr="00156FF5">
        <w:rPr>
          <w:rFonts w:ascii="Times New Roman" w:hAnsi="Times New Roman" w:cs="Times New Roman"/>
          <w:sz w:val="28"/>
          <w:szCs w:val="28"/>
        </w:rPr>
        <w:t xml:space="preserve"> г</w:t>
      </w:r>
      <w:r w:rsidR="005C34B2" w:rsidRPr="00156FF5">
        <w:rPr>
          <w:rFonts w:ascii="Times New Roman" w:hAnsi="Times New Roman" w:cs="Times New Roman"/>
          <w:sz w:val="28"/>
          <w:szCs w:val="28"/>
        </w:rPr>
        <w:t xml:space="preserve">од из бюджета   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5C34B2" w:rsidRPr="00156F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56FF5">
        <w:rPr>
          <w:rFonts w:ascii="Times New Roman" w:hAnsi="Times New Roman" w:cs="Times New Roman"/>
          <w:sz w:val="28"/>
          <w:szCs w:val="28"/>
        </w:rPr>
        <w:t>на содержание МКУ «</w:t>
      </w:r>
      <w:r w:rsidR="00040940">
        <w:rPr>
          <w:rFonts w:ascii="Times New Roman" w:hAnsi="Times New Roman" w:cs="Times New Roman"/>
          <w:sz w:val="28"/>
          <w:szCs w:val="28"/>
        </w:rPr>
        <w:t>Хозяйственное обеспечение Администрации Донского сельсовета</w:t>
      </w:r>
      <w:r w:rsidRPr="00156FF5">
        <w:rPr>
          <w:rFonts w:ascii="Times New Roman" w:hAnsi="Times New Roman" w:cs="Times New Roman"/>
          <w:sz w:val="28"/>
          <w:szCs w:val="28"/>
        </w:rPr>
        <w:t xml:space="preserve">» с учетом изменений были предусмотрены ассигнования в сумме </w:t>
      </w:r>
      <w:r w:rsidR="001A7B6B">
        <w:rPr>
          <w:rFonts w:ascii="Times New Roman" w:hAnsi="Times New Roman" w:cs="Times New Roman"/>
          <w:sz w:val="28"/>
          <w:szCs w:val="28"/>
        </w:rPr>
        <w:t>1539809,35</w:t>
      </w:r>
      <w:r w:rsidRPr="00156FF5">
        <w:rPr>
          <w:rFonts w:ascii="Times New Roman" w:hAnsi="Times New Roman" w:cs="Times New Roman"/>
          <w:sz w:val="28"/>
          <w:szCs w:val="28"/>
        </w:rPr>
        <w:t xml:space="preserve"> руб., в т. ч. на заработную плату с начислениями </w:t>
      </w:r>
      <w:r w:rsidR="001A7B6B">
        <w:rPr>
          <w:rFonts w:ascii="Times New Roman" w:hAnsi="Times New Roman" w:cs="Times New Roman"/>
          <w:sz w:val="28"/>
          <w:szCs w:val="28"/>
        </w:rPr>
        <w:t>991039,35</w:t>
      </w:r>
      <w:r w:rsidRPr="00156FF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41B13" w:rsidRPr="00156FF5" w:rsidRDefault="00B41B13" w:rsidP="00B41B13">
      <w:pPr>
        <w:spacing w:after="0"/>
        <w:rPr>
          <w:rFonts w:ascii="Times New Roman" w:hAnsi="Times New Roman" w:cs="Times New Roman"/>
          <w:sz w:val="28"/>
          <w:szCs w:val="20"/>
        </w:rPr>
      </w:pPr>
      <w:r w:rsidRPr="00156FF5">
        <w:rPr>
          <w:rFonts w:ascii="Times New Roman" w:hAnsi="Times New Roman" w:cs="Times New Roman"/>
          <w:sz w:val="28"/>
          <w:szCs w:val="28"/>
        </w:rPr>
        <w:t xml:space="preserve">Анализ  исполнения сметы расходов приведен в таблице №1  </w:t>
      </w:r>
    </w:p>
    <w:p w:rsidR="00B41B13" w:rsidRPr="00156FF5" w:rsidRDefault="00B41B13" w:rsidP="00B41B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567A">
        <w:rPr>
          <w:rFonts w:ascii="Times New Roman" w:hAnsi="Times New Roman" w:cs="Times New Roman"/>
          <w:sz w:val="20"/>
          <w:szCs w:val="20"/>
        </w:rPr>
        <w:t>Таблица №1 (руб.)</w:t>
      </w:r>
    </w:p>
    <w:tbl>
      <w:tblPr>
        <w:tblW w:w="108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610"/>
        <w:gridCol w:w="1418"/>
        <w:gridCol w:w="1559"/>
        <w:gridCol w:w="1559"/>
        <w:gridCol w:w="1514"/>
        <w:gridCol w:w="1517"/>
      </w:tblGrid>
      <w:tr w:rsidR="00B41B13" w:rsidRPr="00156FF5" w:rsidTr="00B41B13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№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FF5">
              <w:rPr>
                <w:rFonts w:ascii="Times New Roman" w:hAnsi="Times New Roman" w:cs="Times New Roman"/>
              </w:rPr>
              <w:t>п</w:t>
            </w:r>
            <w:proofErr w:type="gramEnd"/>
            <w:r w:rsidRPr="00156F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Наименование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расх. по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Предусмот.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ассигнов.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по смете с учетом изменений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Кассовые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Фактические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B41B13" w:rsidRPr="00697DD5" w:rsidTr="00B41B13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Кассовые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Фактические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B41B1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56FF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772427,73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770773,73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1654,00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218611,62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182703,38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182703,38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35908,24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35908,24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38338,91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1661,09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26840,80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159,20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55346,30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55346,30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653,70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28755,55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8014,45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8014,45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A067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ти матер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иальных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 xml:space="preserve"> запасов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110057,20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30942,80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30942,80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AB3B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 средств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B3B9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4484,00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516,00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AB3B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2907,39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92,61</w:t>
            </w:r>
          </w:p>
        </w:tc>
      </w:tr>
      <w:tr w:rsidR="001A7B6B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B41B1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1539809,35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1420207,26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1420207,26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1A7B6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119602,09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119602,09</w:t>
            </w:r>
          </w:p>
        </w:tc>
      </w:tr>
    </w:tbl>
    <w:p w:rsidR="00C50224" w:rsidRPr="00697DD5" w:rsidRDefault="00C50224" w:rsidP="00B41B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0224" w:rsidRPr="004D0DF4" w:rsidRDefault="00B41B13" w:rsidP="00C50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 xml:space="preserve">При </w:t>
      </w:r>
      <w:r w:rsidR="001A7B6B">
        <w:rPr>
          <w:rFonts w:ascii="Times New Roman" w:hAnsi="Times New Roman" w:cs="Times New Roman"/>
          <w:sz w:val="28"/>
          <w:szCs w:val="28"/>
        </w:rPr>
        <w:t>анализе исполнения сметы за 2018</w:t>
      </w:r>
      <w:r w:rsidRPr="004D0DF4">
        <w:rPr>
          <w:rFonts w:ascii="Times New Roman" w:hAnsi="Times New Roman" w:cs="Times New Roman"/>
          <w:sz w:val="28"/>
          <w:szCs w:val="28"/>
        </w:rPr>
        <w:t xml:space="preserve"> год установлено, что кассовые расходы составили </w:t>
      </w:r>
      <w:r w:rsidR="001A7B6B">
        <w:rPr>
          <w:rFonts w:ascii="Times New Roman" w:hAnsi="Times New Roman" w:cs="Times New Roman"/>
          <w:sz w:val="28"/>
          <w:szCs w:val="28"/>
        </w:rPr>
        <w:t>1420207,26</w:t>
      </w:r>
      <w:r w:rsidRPr="004D0DF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1A7B6B">
        <w:rPr>
          <w:rFonts w:ascii="Times New Roman" w:hAnsi="Times New Roman" w:cs="Times New Roman"/>
          <w:sz w:val="28"/>
          <w:szCs w:val="28"/>
        </w:rPr>
        <w:t>92</w:t>
      </w:r>
      <w:r w:rsidRPr="004D0DF4">
        <w:rPr>
          <w:rFonts w:ascii="Times New Roman" w:hAnsi="Times New Roman" w:cs="Times New Roman"/>
          <w:sz w:val="28"/>
          <w:szCs w:val="28"/>
        </w:rPr>
        <w:t xml:space="preserve"> %  к утвержденным по смете расходам </w:t>
      </w:r>
      <w:r w:rsidR="0002466B">
        <w:rPr>
          <w:rFonts w:ascii="Times New Roman" w:hAnsi="Times New Roman" w:cs="Times New Roman"/>
          <w:sz w:val="28"/>
          <w:szCs w:val="28"/>
        </w:rPr>
        <w:t>с учетом изменений и дополнений</w:t>
      </w:r>
      <w:r w:rsidRPr="004D0DF4">
        <w:rPr>
          <w:rFonts w:ascii="Times New Roman" w:hAnsi="Times New Roman" w:cs="Times New Roman"/>
          <w:sz w:val="28"/>
          <w:szCs w:val="28"/>
        </w:rPr>
        <w:t>.</w:t>
      </w:r>
    </w:p>
    <w:p w:rsidR="00B41B13" w:rsidRDefault="001A7B6B" w:rsidP="00C50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сметы за 2018</w:t>
      </w:r>
      <w:r w:rsidR="00B41B13" w:rsidRPr="00094015">
        <w:rPr>
          <w:rFonts w:ascii="Times New Roman" w:hAnsi="Times New Roman" w:cs="Times New Roman"/>
          <w:sz w:val="28"/>
          <w:szCs w:val="28"/>
        </w:rPr>
        <w:t xml:space="preserve"> год в целом по смете, а также постатейно перерасхода кассовых расходов над </w:t>
      </w:r>
      <w:proofErr w:type="gramStart"/>
      <w:r w:rsidR="00B41B13" w:rsidRPr="00094015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="00B41B13" w:rsidRPr="00094015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 не установлено.</w:t>
      </w:r>
    </w:p>
    <w:p w:rsidR="001A7B6B" w:rsidRDefault="001A7B6B" w:rsidP="00C50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B6B" w:rsidRPr="00156FF5" w:rsidRDefault="001A7B6B" w:rsidP="001A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FF5">
        <w:rPr>
          <w:rFonts w:ascii="Times New Roman" w:hAnsi="Times New Roman" w:cs="Times New Roman"/>
          <w:sz w:val="28"/>
          <w:szCs w:val="28"/>
        </w:rPr>
        <w:t xml:space="preserve">         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6FF5">
        <w:rPr>
          <w:rFonts w:ascii="Times New Roman" w:hAnsi="Times New Roman" w:cs="Times New Roman"/>
          <w:sz w:val="28"/>
          <w:szCs w:val="28"/>
        </w:rPr>
        <w:t xml:space="preserve"> год из бюджета   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156FF5">
        <w:rPr>
          <w:rFonts w:ascii="Times New Roman" w:hAnsi="Times New Roman" w:cs="Times New Roman"/>
          <w:sz w:val="28"/>
          <w:szCs w:val="28"/>
        </w:rPr>
        <w:t xml:space="preserve"> сельсовета на содержание МКУ «</w:t>
      </w:r>
      <w:r>
        <w:rPr>
          <w:rFonts w:ascii="Times New Roman" w:hAnsi="Times New Roman" w:cs="Times New Roman"/>
          <w:sz w:val="28"/>
          <w:szCs w:val="28"/>
        </w:rPr>
        <w:t>Хозяйственное обеспечение Администрации Донского сельсовета</w:t>
      </w:r>
      <w:r w:rsidRPr="00156FF5">
        <w:rPr>
          <w:rFonts w:ascii="Times New Roman" w:hAnsi="Times New Roman" w:cs="Times New Roman"/>
          <w:sz w:val="28"/>
          <w:szCs w:val="28"/>
        </w:rPr>
        <w:t xml:space="preserve">» с учетом изменений были предусмотрены ассигнования в сумме </w:t>
      </w:r>
      <w:r>
        <w:rPr>
          <w:rFonts w:ascii="Times New Roman" w:hAnsi="Times New Roman" w:cs="Times New Roman"/>
          <w:sz w:val="28"/>
          <w:szCs w:val="28"/>
        </w:rPr>
        <w:t>1669382,66</w:t>
      </w:r>
      <w:r w:rsidRPr="00156FF5">
        <w:rPr>
          <w:rFonts w:ascii="Times New Roman" w:hAnsi="Times New Roman" w:cs="Times New Roman"/>
          <w:sz w:val="28"/>
          <w:szCs w:val="28"/>
        </w:rPr>
        <w:t xml:space="preserve"> руб., в т. ч. на заработную плату с начислениями </w:t>
      </w:r>
      <w:r>
        <w:rPr>
          <w:rFonts w:ascii="Times New Roman" w:hAnsi="Times New Roman" w:cs="Times New Roman"/>
          <w:sz w:val="28"/>
          <w:szCs w:val="28"/>
        </w:rPr>
        <w:t>978616,27</w:t>
      </w:r>
      <w:r w:rsidRPr="00156FF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A7B6B" w:rsidRPr="00156FF5" w:rsidRDefault="001A7B6B" w:rsidP="001A7B6B">
      <w:pPr>
        <w:spacing w:after="0"/>
        <w:rPr>
          <w:rFonts w:ascii="Times New Roman" w:hAnsi="Times New Roman" w:cs="Times New Roman"/>
          <w:sz w:val="28"/>
          <w:szCs w:val="20"/>
        </w:rPr>
      </w:pPr>
      <w:r w:rsidRPr="00156FF5">
        <w:rPr>
          <w:rFonts w:ascii="Times New Roman" w:hAnsi="Times New Roman" w:cs="Times New Roman"/>
          <w:sz w:val="28"/>
          <w:szCs w:val="28"/>
        </w:rPr>
        <w:t xml:space="preserve">Анализ  исполнения сметы расходов приведен в таблице №1  </w:t>
      </w:r>
    </w:p>
    <w:p w:rsidR="001A7B6B" w:rsidRPr="00156FF5" w:rsidRDefault="001A7B6B" w:rsidP="001A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567A">
        <w:rPr>
          <w:rFonts w:ascii="Times New Roman" w:hAnsi="Times New Roman" w:cs="Times New Roman"/>
          <w:sz w:val="20"/>
          <w:szCs w:val="20"/>
        </w:rPr>
        <w:t>Таблица №1 (руб.)</w:t>
      </w:r>
    </w:p>
    <w:tbl>
      <w:tblPr>
        <w:tblW w:w="108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084"/>
        <w:gridCol w:w="610"/>
        <w:gridCol w:w="1418"/>
        <w:gridCol w:w="1559"/>
        <w:gridCol w:w="1559"/>
        <w:gridCol w:w="1514"/>
        <w:gridCol w:w="1517"/>
      </w:tblGrid>
      <w:tr w:rsidR="001A7B6B" w:rsidRPr="00156FF5" w:rsidTr="00EF3347">
        <w:trPr>
          <w:trHeight w:val="22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№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FF5">
              <w:rPr>
                <w:rFonts w:ascii="Times New Roman" w:hAnsi="Times New Roman" w:cs="Times New Roman"/>
              </w:rPr>
              <w:t>п</w:t>
            </w:r>
            <w:proofErr w:type="gramEnd"/>
            <w:r w:rsidRPr="00156F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Наименование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расх</w:t>
            </w:r>
            <w:proofErr w:type="spellEnd"/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. по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Предусмот</w:t>
            </w:r>
            <w:proofErr w:type="spellEnd"/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ассигнов</w:t>
            </w:r>
            <w:proofErr w:type="spellEnd"/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по смете с учетом изменений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Кассовые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Фактические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1A7B6B" w:rsidRPr="00697DD5" w:rsidTr="00EF3347">
        <w:trPr>
          <w:trHeight w:val="33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Кассовые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Фактические</w:t>
            </w:r>
          </w:p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045DB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56FF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722561,66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772561,66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772561,66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A7B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256054,61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256054,61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256054,61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7A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36297,20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36297,20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3702,80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33124,38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67067,20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81AA9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EF3347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199578,51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EF3347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199578,51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199578,51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86CF1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EF3347" w:rsidP="00EF33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EF3347" w:rsidP="00045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119800,55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119800,55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119800,55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438E0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3347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EF3347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EF3347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Pr="00A0675F" w:rsidRDefault="00EF3347" w:rsidP="00045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94892,45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94892,45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94892,45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47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8A4735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0675F" w:rsidRDefault="001A7B6B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 средств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 w:rsidRPr="00AB3B9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EF3347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EF3347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E32E3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7E32E3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Налоги, пошлины и сборы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Pr="00AB3B98" w:rsidRDefault="007E32E3" w:rsidP="00045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3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1A7B6B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Default="007E32E3" w:rsidP="00045D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Штрафы за нарушение законодательства о налогах и сборах, законодательства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страховых взносах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7E32E3" w:rsidP="00045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AB3B98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7E32E3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C23D7D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7B6B" w:rsidRPr="00697DD5" w:rsidTr="00EF334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156FF5" w:rsidRDefault="001A7B6B" w:rsidP="00045DB6">
            <w:pPr>
              <w:spacing w:after="0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1A7B6B" w:rsidP="00045DB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697DD5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1669382,66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8269E1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1665679,86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6D61F0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1665679,86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6B" w:rsidRPr="003D561E" w:rsidRDefault="00C45E06" w:rsidP="00045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3702,80</w:t>
            </w:r>
          </w:p>
        </w:tc>
      </w:tr>
    </w:tbl>
    <w:p w:rsidR="001A7B6B" w:rsidRPr="00697DD5" w:rsidRDefault="001A7B6B" w:rsidP="001A7B6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7B6B" w:rsidRPr="004D0DF4" w:rsidRDefault="001A7B6B" w:rsidP="001A7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 xml:space="preserve">При </w:t>
      </w:r>
      <w:r w:rsidR="006D61F0">
        <w:rPr>
          <w:rFonts w:ascii="Times New Roman" w:hAnsi="Times New Roman" w:cs="Times New Roman"/>
          <w:sz w:val="28"/>
          <w:szCs w:val="28"/>
        </w:rPr>
        <w:t>анализе исполнения сметы за 2019</w:t>
      </w:r>
      <w:r w:rsidRPr="004D0DF4">
        <w:rPr>
          <w:rFonts w:ascii="Times New Roman" w:hAnsi="Times New Roman" w:cs="Times New Roman"/>
          <w:sz w:val="28"/>
          <w:szCs w:val="28"/>
        </w:rPr>
        <w:t xml:space="preserve"> год установлено, что кассовые расходы составили </w:t>
      </w:r>
      <w:r w:rsidR="00A63FA7">
        <w:rPr>
          <w:rFonts w:ascii="Times New Roman" w:hAnsi="Times New Roman" w:cs="Times New Roman"/>
          <w:sz w:val="28"/>
          <w:szCs w:val="28"/>
        </w:rPr>
        <w:t>1665679,86</w:t>
      </w:r>
      <w:r w:rsidRPr="004D0DF4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63FA7">
        <w:rPr>
          <w:rFonts w:ascii="Times New Roman" w:hAnsi="Times New Roman" w:cs="Times New Roman"/>
          <w:sz w:val="28"/>
          <w:szCs w:val="28"/>
        </w:rPr>
        <w:t>9</w:t>
      </w:r>
      <w:r w:rsidRPr="004D0DF4">
        <w:rPr>
          <w:rFonts w:ascii="Times New Roman" w:hAnsi="Times New Roman" w:cs="Times New Roman"/>
          <w:sz w:val="28"/>
          <w:szCs w:val="28"/>
        </w:rPr>
        <w:t xml:space="preserve"> %  к утвержденным по смете расходам </w:t>
      </w:r>
      <w:r>
        <w:rPr>
          <w:rFonts w:ascii="Times New Roman" w:hAnsi="Times New Roman" w:cs="Times New Roman"/>
          <w:sz w:val="28"/>
          <w:szCs w:val="28"/>
        </w:rPr>
        <w:t>с учетом изменений и дополнений</w:t>
      </w:r>
      <w:r w:rsidRPr="004D0DF4">
        <w:rPr>
          <w:rFonts w:ascii="Times New Roman" w:hAnsi="Times New Roman" w:cs="Times New Roman"/>
          <w:sz w:val="28"/>
          <w:szCs w:val="28"/>
        </w:rPr>
        <w:t>.</w:t>
      </w:r>
    </w:p>
    <w:p w:rsidR="001A7B6B" w:rsidRPr="00094015" w:rsidRDefault="001A7B6B" w:rsidP="001A7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сметы за 201</w:t>
      </w:r>
      <w:r w:rsidR="00A63FA7">
        <w:rPr>
          <w:rFonts w:ascii="Times New Roman" w:hAnsi="Times New Roman" w:cs="Times New Roman"/>
          <w:sz w:val="28"/>
          <w:szCs w:val="28"/>
        </w:rPr>
        <w:t>9</w:t>
      </w:r>
      <w:r w:rsidRPr="00094015">
        <w:rPr>
          <w:rFonts w:ascii="Times New Roman" w:hAnsi="Times New Roman" w:cs="Times New Roman"/>
          <w:sz w:val="28"/>
          <w:szCs w:val="28"/>
        </w:rPr>
        <w:t xml:space="preserve"> год в целом по смете, а также постатейно перерасхода кассовых расходов над </w:t>
      </w:r>
      <w:proofErr w:type="gramStart"/>
      <w:r w:rsidRPr="00094015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Pr="00094015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 не установлено.</w:t>
      </w:r>
    </w:p>
    <w:p w:rsidR="001A7B6B" w:rsidRPr="00094015" w:rsidRDefault="001A7B6B" w:rsidP="00C50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697DD5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1B13" w:rsidRPr="00841329" w:rsidRDefault="00B41B13" w:rsidP="00B41B13">
      <w:pPr>
        <w:pStyle w:val="ad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1329">
        <w:rPr>
          <w:rFonts w:ascii="Times New Roman" w:hAnsi="Times New Roman"/>
          <w:b/>
          <w:sz w:val="28"/>
          <w:szCs w:val="28"/>
        </w:rPr>
        <w:t xml:space="preserve">Обоснованность расходования средств на заработную плату. Правильность установления должностных окладов, надбавок и доплат, обоснованность выплаты премии и материальной помощи, начислений за дни отпуска. </w:t>
      </w:r>
    </w:p>
    <w:p w:rsidR="00837C4F" w:rsidRPr="00697DD5" w:rsidRDefault="00837C4F" w:rsidP="00837C4F">
      <w:pPr>
        <w:pStyle w:val="ad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41B13" w:rsidRPr="00697DD5" w:rsidRDefault="0002466B" w:rsidP="00C50224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Оплата труда в 201</w:t>
      </w:r>
      <w:r w:rsidR="00A63FA7">
        <w:rPr>
          <w:rFonts w:ascii="Times New Roman" w:hAnsi="Times New Roman"/>
          <w:sz w:val="28"/>
          <w:szCs w:val="28"/>
        </w:rPr>
        <w:t>8,2019 гг.</w:t>
      </w:r>
      <w:r w:rsidR="00C03975" w:rsidRPr="00841329">
        <w:rPr>
          <w:rFonts w:ascii="Times New Roman" w:hAnsi="Times New Roman"/>
          <w:sz w:val="28"/>
          <w:szCs w:val="28"/>
        </w:rPr>
        <w:t xml:space="preserve"> в</w:t>
      </w:r>
      <w:r w:rsidR="00C03975" w:rsidRPr="00841329">
        <w:rPr>
          <w:rFonts w:ascii="Times New Roman" w:hAnsi="Times New Roman"/>
          <w:b/>
          <w:sz w:val="28"/>
          <w:szCs w:val="28"/>
        </w:rPr>
        <w:t xml:space="preserve"> </w:t>
      </w:r>
      <w:r w:rsidR="00C03975" w:rsidRPr="00841329">
        <w:rPr>
          <w:rFonts w:ascii="Times New Roman" w:hAnsi="Times New Roman"/>
          <w:sz w:val="28"/>
          <w:szCs w:val="28"/>
        </w:rPr>
        <w:t>муниципальном казённом учреждении «</w:t>
      </w:r>
      <w:r w:rsidR="00841329">
        <w:rPr>
          <w:rFonts w:ascii="Times New Roman" w:hAnsi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/>
          <w:sz w:val="28"/>
          <w:szCs w:val="28"/>
        </w:rPr>
        <w:t>Донского</w:t>
      </w:r>
      <w:r w:rsidR="00841329">
        <w:rPr>
          <w:rFonts w:ascii="Times New Roman" w:hAnsi="Times New Roman"/>
          <w:sz w:val="28"/>
          <w:szCs w:val="28"/>
        </w:rPr>
        <w:t xml:space="preserve"> сельсовета</w:t>
      </w:r>
      <w:r w:rsidR="00C03975" w:rsidRPr="00841329">
        <w:rPr>
          <w:rFonts w:ascii="Times New Roman" w:hAnsi="Times New Roman"/>
          <w:sz w:val="28"/>
          <w:szCs w:val="28"/>
        </w:rPr>
        <w:t>»</w:t>
      </w:r>
      <w:r w:rsidR="00C03975" w:rsidRPr="00697DD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03975" w:rsidRPr="00841329">
        <w:rPr>
          <w:rFonts w:ascii="Times New Roman" w:hAnsi="Times New Roman"/>
          <w:sz w:val="28"/>
          <w:szCs w:val="28"/>
        </w:rPr>
        <w:t>производилась в соответствии с «Положением об оплате труда работников муниципальн</w:t>
      </w:r>
      <w:r w:rsidR="00841329">
        <w:rPr>
          <w:rFonts w:ascii="Times New Roman" w:hAnsi="Times New Roman"/>
          <w:sz w:val="28"/>
          <w:szCs w:val="28"/>
        </w:rPr>
        <w:t xml:space="preserve">ого казённого учреждения </w:t>
      </w:r>
      <w:r w:rsidR="00841329" w:rsidRPr="00841329">
        <w:rPr>
          <w:rFonts w:ascii="Times New Roman" w:hAnsi="Times New Roman"/>
          <w:sz w:val="28"/>
          <w:szCs w:val="28"/>
        </w:rPr>
        <w:t>«</w:t>
      </w:r>
      <w:r w:rsidR="00841329">
        <w:rPr>
          <w:rFonts w:ascii="Times New Roman" w:hAnsi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/>
          <w:sz w:val="28"/>
          <w:szCs w:val="28"/>
        </w:rPr>
        <w:t>Донского</w:t>
      </w:r>
      <w:r w:rsidR="00841329">
        <w:rPr>
          <w:rFonts w:ascii="Times New Roman" w:hAnsi="Times New Roman"/>
          <w:sz w:val="28"/>
          <w:szCs w:val="28"/>
        </w:rPr>
        <w:t xml:space="preserve"> сельсовета</w:t>
      </w:r>
      <w:r w:rsidR="00841329" w:rsidRPr="00841329">
        <w:rPr>
          <w:rFonts w:ascii="Times New Roman" w:hAnsi="Times New Roman"/>
          <w:sz w:val="28"/>
          <w:szCs w:val="28"/>
        </w:rPr>
        <w:t>»</w:t>
      </w:r>
      <w:r w:rsidR="00C03975" w:rsidRPr="00841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3975" w:rsidRPr="00841329">
        <w:rPr>
          <w:rFonts w:ascii="Times New Roman" w:hAnsi="Times New Roman"/>
          <w:sz w:val="28"/>
          <w:szCs w:val="28"/>
        </w:rPr>
        <w:t>Золоту</w:t>
      </w:r>
      <w:r w:rsidR="002C361A">
        <w:rPr>
          <w:rFonts w:ascii="Times New Roman" w:hAnsi="Times New Roman"/>
          <w:sz w:val="28"/>
          <w:szCs w:val="28"/>
        </w:rPr>
        <w:t>хинского</w:t>
      </w:r>
      <w:proofErr w:type="spellEnd"/>
      <w:r w:rsidR="002C361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A037A9" w:rsidRPr="002C4DB2" w:rsidRDefault="00A037A9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Должностные оклады работникам казённого учреждения устанавливаются в соответствии со Штатным расписанием. С учет</w:t>
      </w:r>
      <w:r w:rsidR="002C4DB2">
        <w:rPr>
          <w:rFonts w:ascii="Times New Roman" w:hAnsi="Times New Roman"/>
          <w:sz w:val="28"/>
          <w:szCs w:val="28"/>
        </w:rPr>
        <w:t>ом условий труда работникам МКУ</w:t>
      </w:r>
      <w:r w:rsidRPr="002C4DB2">
        <w:rPr>
          <w:rFonts w:ascii="Times New Roman" w:hAnsi="Times New Roman"/>
          <w:sz w:val="28"/>
          <w:szCs w:val="28"/>
        </w:rPr>
        <w:t xml:space="preserve"> «</w:t>
      </w:r>
      <w:r w:rsidR="0002466B">
        <w:rPr>
          <w:rFonts w:ascii="Times New Roman" w:hAnsi="Times New Roman"/>
          <w:sz w:val="28"/>
          <w:szCs w:val="28"/>
        </w:rPr>
        <w:t>Хозяйственное обеспечение Администрации Донского сельсовета</w:t>
      </w:r>
      <w:r w:rsidRPr="002C4DB2">
        <w:rPr>
          <w:rFonts w:ascii="Times New Roman" w:hAnsi="Times New Roman"/>
          <w:sz w:val="28"/>
          <w:szCs w:val="28"/>
        </w:rPr>
        <w:t xml:space="preserve">» устанавливаются выплаты компенсационного характера и стимулирующие выплаты. Персональный размер доплат и надбавок устанавливаются пиказами </w:t>
      </w:r>
      <w:r w:rsidR="0002466B">
        <w:rPr>
          <w:rFonts w:ascii="Times New Roman" w:hAnsi="Times New Roman"/>
          <w:sz w:val="28"/>
          <w:szCs w:val="28"/>
        </w:rPr>
        <w:t>начальника</w:t>
      </w:r>
      <w:r w:rsidRPr="002C4DB2">
        <w:rPr>
          <w:rFonts w:ascii="Times New Roman" w:hAnsi="Times New Roman"/>
          <w:sz w:val="28"/>
          <w:szCs w:val="28"/>
        </w:rPr>
        <w:t xml:space="preserve"> МКУ «</w:t>
      </w:r>
      <w:r w:rsidR="0002466B">
        <w:rPr>
          <w:rFonts w:ascii="Times New Roman" w:hAnsi="Times New Roman"/>
          <w:sz w:val="28"/>
          <w:szCs w:val="28"/>
        </w:rPr>
        <w:t>Хозяйственное обеспечение Администрации Донского сельсовета</w:t>
      </w:r>
      <w:r w:rsidRPr="002C4DB2">
        <w:rPr>
          <w:rFonts w:ascii="Times New Roman" w:hAnsi="Times New Roman"/>
          <w:sz w:val="28"/>
          <w:szCs w:val="28"/>
        </w:rPr>
        <w:t>».</w:t>
      </w:r>
    </w:p>
    <w:p w:rsidR="00A037A9" w:rsidRPr="002C4DB2" w:rsidRDefault="00A037A9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Заработная плата в казённом учреждении начисляется согласно Табелю учета рабочего времени.</w:t>
      </w:r>
    </w:p>
    <w:p w:rsidR="00A50EA1" w:rsidRPr="002C4DB2" w:rsidRDefault="00A50EA1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Заработная плата работникам перечисляется на карточные счета в ПАО «</w:t>
      </w:r>
      <w:r w:rsidR="0002466B">
        <w:rPr>
          <w:rFonts w:ascii="Times New Roman" w:hAnsi="Times New Roman"/>
          <w:sz w:val="28"/>
          <w:szCs w:val="28"/>
        </w:rPr>
        <w:t>Сбербанк</w:t>
      </w:r>
      <w:r w:rsidRPr="002C4DB2">
        <w:rPr>
          <w:rFonts w:ascii="Times New Roman" w:hAnsi="Times New Roman"/>
          <w:sz w:val="28"/>
          <w:szCs w:val="28"/>
        </w:rPr>
        <w:t>» в доп</w:t>
      </w:r>
      <w:r w:rsidR="0003345A" w:rsidRPr="002C4DB2">
        <w:rPr>
          <w:rFonts w:ascii="Times New Roman" w:hAnsi="Times New Roman"/>
          <w:sz w:val="28"/>
          <w:szCs w:val="28"/>
        </w:rPr>
        <w:t>. офис «</w:t>
      </w:r>
      <w:proofErr w:type="spellStart"/>
      <w:r w:rsidR="0002466B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="0003345A" w:rsidRPr="002C4DB2">
        <w:rPr>
          <w:rFonts w:ascii="Times New Roman" w:hAnsi="Times New Roman"/>
          <w:sz w:val="28"/>
          <w:szCs w:val="28"/>
        </w:rPr>
        <w:t>»</w:t>
      </w:r>
      <w:r w:rsidRPr="002C4DB2">
        <w:rPr>
          <w:rFonts w:ascii="Times New Roman" w:hAnsi="Times New Roman"/>
          <w:sz w:val="28"/>
          <w:szCs w:val="28"/>
        </w:rPr>
        <w:t xml:space="preserve"> на</w:t>
      </w:r>
      <w:r w:rsidR="0003345A" w:rsidRPr="002C4DB2">
        <w:rPr>
          <w:rFonts w:ascii="Times New Roman" w:hAnsi="Times New Roman"/>
          <w:sz w:val="28"/>
          <w:szCs w:val="28"/>
        </w:rPr>
        <w:t xml:space="preserve"> основании Зарплатного проекта №199-4349/РЭ-05 от 12.01.2009г.</w:t>
      </w:r>
    </w:p>
    <w:p w:rsidR="0003345A" w:rsidRPr="002C4DB2" w:rsidRDefault="0003345A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При проверке использовались: штатное расписание, табеля учета рабочего времени, карточки – справки ф.0504417, записка – расчет</w:t>
      </w:r>
      <w:r w:rsidR="00C81454" w:rsidRPr="002C4DB2">
        <w:rPr>
          <w:rFonts w:ascii="Times New Roman" w:hAnsi="Times New Roman"/>
          <w:sz w:val="28"/>
          <w:szCs w:val="28"/>
        </w:rPr>
        <w:t xml:space="preserve"> </w:t>
      </w:r>
      <w:r w:rsidRPr="002C4DB2">
        <w:rPr>
          <w:rFonts w:ascii="Times New Roman" w:hAnsi="Times New Roman"/>
          <w:sz w:val="28"/>
          <w:szCs w:val="28"/>
        </w:rPr>
        <w:t>о предоставлении отпуска работнику по форме №Т-60, реестры на перечисление заработной платы. Учет заработной платы ведется автоматизировано в «1-С».</w:t>
      </w:r>
    </w:p>
    <w:p w:rsidR="00C50224" w:rsidRPr="002C4DB2" w:rsidRDefault="0003345A" w:rsidP="00C50224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lastRenderedPageBreak/>
        <w:t>Проверена правильность начислен</w:t>
      </w:r>
      <w:r w:rsidR="00A63FA7">
        <w:rPr>
          <w:rFonts w:ascii="Times New Roman" w:hAnsi="Times New Roman"/>
          <w:sz w:val="28"/>
          <w:szCs w:val="28"/>
        </w:rPr>
        <w:t>ия заработной платы с 01.01.2018</w:t>
      </w:r>
      <w:r w:rsidR="00CC0DE8">
        <w:rPr>
          <w:rFonts w:ascii="Times New Roman" w:hAnsi="Times New Roman"/>
          <w:sz w:val="28"/>
          <w:szCs w:val="28"/>
        </w:rPr>
        <w:t xml:space="preserve"> г. по 31.12.201</w:t>
      </w:r>
      <w:r w:rsidR="00A63FA7">
        <w:rPr>
          <w:rFonts w:ascii="Times New Roman" w:hAnsi="Times New Roman"/>
          <w:sz w:val="28"/>
          <w:szCs w:val="28"/>
        </w:rPr>
        <w:t>9</w:t>
      </w:r>
      <w:r w:rsidRPr="002C4DB2">
        <w:rPr>
          <w:rFonts w:ascii="Times New Roman" w:hAnsi="Times New Roman"/>
          <w:sz w:val="28"/>
          <w:szCs w:val="28"/>
        </w:rPr>
        <w:t xml:space="preserve"> г., нарушений не обнаружено.</w:t>
      </w:r>
    </w:p>
    <w:p w:rsidR="00B41B13" w:rsidRPr="00F20D84" w:rsidRDefault="00B41B13" w:rsidP="00C50224">
      <w:pPr>
        <w:pStyle w:val="ad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20D84">
        <w:rPr>
          <w:rFonts w:ascii="Times New Roman" w:hAnsi="Times New Roman"/>
          <w:sz w:val="28"/>
          <w:szCs w:val="28"/>
        </w:rPr>
        <w:t>Финансовым контролем при выборочной проверке правильности установления должностных окладов, надбавок, обоснованности расходования средств на заработную плату, премирование, оказание материальной помощи, начислений за дни отпуска нарушений не выявлено.</w:t>
      </w:r>
    </w:p>
    <w:p w:rsidR="00B41B13" w:rsidRPr="00697DD5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7DD5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B41B13" w:rsidRPr="00B121C0" w:rsidRDefault="00771629" w:rsidP="00C44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C0">
        <w:rPr>
          <w:rFonts w:ascii="Times New Roman" w:hAnsi="Times New Roman" w:cs="Times New Roman"/>
          <w:b/>
          <w:sz w:val="28"/>
          <w:szCs w:val="28"/>
        </w:rPr>
        <w:t xml:space="preserve">3. Финансовый контроль </w:t>
      </w:r>
      <w:r w:rsidR="007764E8" w:rsidRPr="00B121C0">
        <w:rPr>
          <w:rFonts w:ascii="Times New Roman" w:hAnsi="Times New Roman" w:cs="Times New Roman"/>
          <w:b/>
          <w:sz w:val="28"/>
          <w:szCs w:val="28"/>
        </w:rPr>
        <w:t xml:space="preserve">кассы и </w:t>
      </w:r>
      <w:r w:rsidR="00B41B13" w:rsidRPr="00B121C0">
        <w:rPr>
          <w:rFonts w:ascii="Times New Roman" w:hAnsi="Times New Roman" w:cs="Times New Roman"/>
          <w:b/>
          <w:sz w:val="28"/>
          <w:szCs w:val="28"/>
        </w:rPr>
        <w:t>кассовых операций</w:t>
      </w:r>
      <w:r w:rsidR="007764E8" w:rsidRPr="00B121C0">
        <w:rPr>
          <w:rFonts w:ascii="Times New Roman" w:hAnsi="Times New Roman" w:cs="Times New Roman"/>
          <w:b/>
          <w:sz w:val="28"/>
          <w:szCs w:val="28"/>
        </w:rPr>
        <w:t>.</w:t>
      </w:r>
    </w:p>
    <w:p w:rsidR="00C449B7" w:rsidRPr="00697DD5" w:rsidRDefault="00C449B7" w:rsidP="00837C4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49B7" w:rsidRPr="00B121C0" w:rsidRDefault="00C449B7" w:rsidP="00CC0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1C0">
        <w:rPr>
          <w:rFonts w:ascii="Times New Roman" w:hAnsi="Times New Roman" w:cs="Times New Roman"/>
          <w:sz w:val="28"/>
          <w:szCs w:val="28"/>
        </w:rPr>
        <w:t>Выборочной проверкой порядка ведения кассовых операций на соответствие Указаниям Центрального банка Российской Федерации №</w:t>
      </w:r>
      <w:r w:rsidR="001B4E15">
        <w:rPr>
          <w:rFonts w:ascii="Times New Roman" w:hAnsi="Times New Roman" w:cs="Times New Roman"/>
          <w:sz w:val="28"/>
          <w:szCs w:val="28"/>
        </w:rPr>
        <w:t xml:space="preserve"> </w:t>
      </w:r>
      <w:r w:rsidRPr="00B121C0">
        <w:rPr>
          <w:rFonts w:ascii="Times New Roman" w:hAnsi="Times New Roman" w:cs="Times New Roman"/>
          <w:sz w:val="28"/>
          <w:szCs w:val="28"/>
        </w:rPr>
        <w:t xml:space="preserve">3210-У от 11.03.2014 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r w:rsidR="001B4E15" w:rsidRPr="00B121C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B121C0">
        <w:rPr>
          <w:rFonts w:ascii="Times New Roman" w:hAnsi="Times New Roman" w:cs="Times New Roman"/>
          <w:sz w:val="28"/>
          <w:szCs w:val="28"/>
        </w:rPr>
        <w:t>» установлено: -</w:t>
      </w:r>
      <w:r w:rsidR="00CA5874" w:rsidRPr="00B121C0">
        <w:rPr>
          <w:rFonts w:ascii="Times New Roman" w:hAnsi="Times New Roman" w:cs="Times New Roman"/>
          <w:sz w:val="28"/>
          <w:szCs w:val="28"/>
        </w:rPr>
        <w:t xml:space="preserve"> </w:t>
      </w:r>
      <w:r w:rsidR="00CC0DE8">
        <w:rPr>
          <w:rFonts w:ascii="Times New Roman" w:hAnsi="Times New Roman" w:cs="Times New Roman"/>
          <w:sz w:val="28"/>
          <w:szCs w:val="28"/>
        </w:rPr>
        <w:t>расчеты с подотчетными лицами производятся путем перечисления кассового возмещения денежных средств на карту подотчетному  лицу.</w:t>
      </w:r>
      <w:proofErr w:type="gramEnd"/>
    </w:p>
    <w:p w:rsidR="00C449B7" w:rsidRPr="00B121C0" w:rsidRDefault="00C449B7" w:rsidP="00C44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C0">
        <w:rPr>
          <w:rFonts w:ascii="Times New Roman" w:hAnsi="Times New Roman" w:cs="Times New Roman"/>
          <w:sz w:val="28"/>
          <w:szCs w:val="28"/>
        </w:rPr>
        <w:t>При сопоставлении данных аналитического учета с данными первичных документов, расхождений не установлено.</w:t>
      </w:r>
    </w:p>
    <w:p w:rsidR="00B41B13" w:rsidRPr="00697DD5" w:rsidRDefault="00B41B13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7764E8" w:rsidRPr="002C361A" w:rsidRDefault="007764E8" w:rsidP="00776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1A">
        <w:rPr>
          <w:rFonts w:ascii="Times New Roman" w:hAnsi="Times New Roman"/>
          <w:b/>
          <w:sz w:val="28"/>
          <w:szCs w:val="28"/>
        </w:rPr>
        <w:t>4. Финансовый контроль расчетов с подотчетными лицами</w:t>
      </w:r>
      <w:r w:rsidRPr="002C361A">
        <w:rPr>
          <w:rFonts w:ascii="Times New Roman" w:hAnsi="Times New Roman" w:cs="Times New Roman"/>
          <w:b/>
          <w:sz w:val="28"/>
          <w:szCs w:val="28"/>
        </w:rPr>
        <w:t>.</w:t>
      </w:r>
    </w:p>
    <w:p w:rsidR="007764E8" w:rsidRPr="00697DD5" w:rsidRDefault="007764E8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При проверке расчетов с подотчетными лицами использовались авансовые отчеты, расходные кассовые ордера, оправдательные документы (товарные чеки, кассовые чеки).</w:t>
      </w: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По данным баланса кредиторская задолжен</w:t>
      </w:r>
      <w:r w:rsidR="00A63FA7">
        <w:rPr>
          <w:rFonts w:ascii="Times New Roman" w:hAnsi="Times New Roman"/>
        </w:rPr>
        <w:t>ность по состоянию на 01.01.2020</w:t>
      </w:r>
      <w:r w:rsidRPr="00B97DEC">
        <w:rPr>
          <w:rFonts w:ascii="Times New Roman" w:hAnsi="Times New Roman"/>
        </w:rPr>
        <w:t xml:space="preserve"> г. отсутствует.</w:t>
      </w:r>
    </w:p>
    <w:p w:rsidR="007764E8" w:rsidRPr="00697DD5" w:rsidRDefault="007764E8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CA5874" w:rsidRPr="00BA0F38" w:rsidRDefault="007764E8" w:rsidP="00CA5874">
      <w:pPr>
        <w:pStyle w:val="ab"/>
        <w:jc w:val="center"/>
        <w:rPr>
          <w:rFonts w:ascii="Times New Roman" w:hAnsi="Times New Roman"/>
          <w:b/>
        </w:rPr>
      </w:pPr>
      <w:r w:rsidRPr="00BA0F38">
        <w:rPr>
          <w:rFonts w:ascii="Times New Roman" w:hAnsi="Times New Roman"/>
          <w:b/>
        </w:rPr>
        <w:t>5</w:t>
      </w:r>
      <w:r w:rsidR="00CA5874" w:rsidRPr="00BA0F38">
        <w:rPr>
          <w:rFonts w:ascii="Times New Roman" w:hAnsi="Times New Roman"/>
          <w:b/>
        </w:rPr>
        <w:t>. Финансовый контроль банковских операций.</w:t>
      </w:r>
    </w:p>
    <w:p w:rsidR="00B41B13" w:rsidRPr="00697DD5" w:rsidRDefault="00B41B13" w:rsidP="00CA5874">
      <w:pPr>
        <w:pStyle w:val="ab"/>
        <w:jc w:val="center"/>
        <w:rPr>
          <w:b/>
          <w:highlight w:val="yellow"/>
        </w:rPr>
      </w:pPr>
    </w:p>
    <w:p w:rsidR="00CA5874" w:rsidRPr="00BA0F38" w:rsidRDefault="00CA5874" w:rsidP="00424CDD">
      <w:pPr>
        <w:pStyle w:val="ab"/>
        <w:ind w:firstLine="567"/>
        <w:jc w:val="both"/>
        <w:rPr>
          <w:rFonts w:ascii="Times New Roman" w:hAnsi="Times New Roman"/>
        </w:rPr>
      </w:pPr>
      <w:r w:rsidRPr="00BA0F38">
        <w:rPr>
          <w:rFonts w:ascii="Times New Roman" w:hAnsi="Times New Roman"/>
        </w:rPr>
        <w:t>Проверка правильности ведения банковских операций проведена сплошны</w:t>
      </w:r>
      <w:r w:rsidR="00A63FA7">
        <w:rPr>
          <w:rFonts w:ascii="Times New Roman" w:hAnsi="Times New Roman"/>
        </w:rPr>
        <w:t>м методом за период с 01.01.2018</w:t>
      </w:r>
      <w:r w:rsidRPr="00BA0F38">
        <w:rPr>
          <w:rFonts w:ascii="Times New Roman" w:hAnsi="Times New Roman"/>
        </w:rPr>
        <w:t xml:space="preserve"> г. по 31.12.201</w:t>
      </w:r>
      <w:r w:rsidR="00A63FA7">
        <w:rPr>
          <w:rFonts w:ascii="Times New Roman" w:hAnsi="Times New Roman"/>
        </w:rPr>
        <w:t>9</w:t>
      </w:r>
      <w:r w:rsidRPr="00BA0F38">
        <w:rPr>
          <w:rFonts w:ascii="Times New Roman" w:hAnsi="Times New Roman"/>
        </w:rPr>
        <w:t xml:space="preserve"> г.</w:t>
      </w:r>
    </w:p>
    <w:p w:rsidR="00CA5874" w:rsidRPr="00BA0F38" w:rsidRDefault="00CA5874" w:rsidP="00CA5874">
      <w:pPr>
        <w:pStyle w:val="ab"/>
        <w:jc w:val="both"/>
        <w:rPr>
          <w:rFonts w:ascii="Times New Roman" w:hAnsi="Times New Roman"/>
        </w:rPr>
      </w:pPr>
      <w:r w:rsidRPr="00BA0F38">
        <w:rPr>
          <w:rFonts w:ascii="Times New Roman" w:hAnsi="Times New Roman"/>
        </w:rPr>
        <w:t>Учет банковских операций осуществлялся по открытому в УФК по Курской области лицевому счету №03443</w:t>
      </w:r>
      <w:r w:rsidR="00CC0DE8">
        <w:rPr>
          <w:rFonts w:ascii="Times New Roman" w:hAnsi="Times New Roman"/>
        </w:rPr>
        <w:t>Р11910</w:t>
      </w:r>
      <w:r w:rsidRPr="00BA0F38">
        <w:rPr>
          <w:rFonts w:ascii="Times New Roman" w:hAnsi="Times New Roman"/>
        </w:rPr>
        <w:t xml:space="preserve"> на основании документов, приложенных к выпискам из лицевых счетов.</w:t>
      </w:r>
    </w:p>
    <w:p w:rsidR="00CA5874" w:rsidRPr="00BA0F38" w:rsidRDefault="00CA5874" w:rsidP="00424CDD">
      <w:pPr>
        <w:pStyle w:val="ab"/>
        <w:ind w:firstLine="567"/>
        <w:jc w:val="both"/>
        <w:rPr>
          <w:rFonts w:ascii="Times New Roman" w:hAnsi="Times New Roman"/>
        </w:rPr>
      </w:pPr>
      <w:r w:rsidRPr="00BA0F38">
        <w:rPr>
          <w:rFonts w:ascii="Times New Roman" w:hAnsi="Times New Roman"/>
        </w:rPr>
        <w:t>Суммы</w:t>
      </w:r>
      <w:r w:rsidR="00252AFA">
        <w:rPr>
          <w:rFonts w:ascii="Times New Roman" w:hAnsi="Times New Roman"/>
        </w:rPr>
        <w:t>,</w:t>
      </w:r>
      <w:r w:rsidRPr="00BA0F38">
        <w:rPr>
          <w:rFonts w:ascii="Times New Roman" w:hAnsi="Times New Roman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</w:t>
      </w:r>
      <w:r w:rsidR="00424CDD" w:rsidRPr="00BA0F38">
        <w:rPr>
          <w:rFonts w:ascii="Times New Roman" w:hAnsi="Times New Roman"/>
        </w:rPr>
        <w:t>, отраженных в банковских выписках, расхождений не выявлено.</w:t>
      </w:r>
    </w:p>
    <w:p w:rsidR="00424CDD" w:rsidRPr="00697DD5" w:rsidRDefault="00424CDD" w:rsidP="00CA5874">
      <w:pPr>
        <w:pStyle w:val="ab"/>
        <w:jc w:val="both"/>
        <w:rPr>
          <w:rFonts w:ascii="Times New Roman" w:hAnsi="Times New Roman"/>
          <w:highlight w:val="yellow"/>
        </w:rPr>
      </w:pPr>
    </w:p>
    <w:p w:rsidR="001716D4" w:rsidRPr="00252AFA" w:rsidRDefault="007764E8" w:rsidP="001716D4">
      <w:pPr>
        <w:pStyle w:val="ab"/>
        <w:ind w:firstLine="567"/>
        <w:jc w:val="center"/>
        <w:rPr>
          <w:rFonts w:ascii="Times New Roman" w:hAnsi="Times New Roman"/>
          <w:b/>
        </w:rPr>
      </w:pPr>
      <w:r w:rsidRPr="00252AFA">
        <w:rPr>
          <w:rFonts w:ascii="Times New Roman" w:hAnsi="Times New Roman"/>
          <w:b/>
        </w:rPr>
        <w:lastRenderedPageBreak/>
        <w:t>6</w:t>
      </w:r>
      <w:r w:rsidR="001716D4" w:rsidRPr="00252AFA">
        <w:rPr>
          <w:rFonts w:ascii="Times New Roman" w:hAnsi="Times New Roman"/>
          <w:b/>
        </w:rPr>
        <w:t>. Финансовый контроль расчетов с поставщиками и подрядчиками.</w:t>
      </w:r>
    </w:p>
    <w:p w:rsidR="001716D4" w:rsidRPr="00697DD5" w:rsidRDefault="001716D4" w:rsidP="001716D4">
      <w:pPr>
        <w:pStyle w:val="ab"/>
        <w:ind w:firstLine="567"/>
        <w:jc w:val="center"/>
        <w:rPr>
          <w:rFonts w:ascii="Times New Roman" w:hAnsi="Times New Roman"/>
          <w:b/>
          <w:highlight w:val="yellow"/>
        </w:rPr>
      </w:pPr>
    </w:p>
    <w:p w:rsidR="001716D4" w:rsidRPr="00252AFA" w:rsidRDefault="00D2577E" w:rsidP="001716D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D2577E" w:rsidRPr="00252AFA" w:rsidRDefault="00D2577E" w:rsidP="001716D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 xml:space="preserve">Расчета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</w:t>
      </w:r>
    </w:p>
    <w:p w:rsidR="00D2577E" w:rsidRPr="00252AFA" w:rsidRDefault="00D2577E" w:rsidP="001716D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Сопоставлением данных баланса по счетам 20600000 «Расчеты по выданным авансам» и 30200000 «Расчеты по принятым обязательствам» на начало и конец 201</w:t>
      </w:r>
      <w:r w:rsidR="00A63FA7">
        <w:rPr>
          <w:rFonts w:ascii="Times New Roman" w:hAnsi="Times New Roman"/>
        </w:rPr>
        <w:t>8,2019гг.</w:t>
      </w:r>
      <w:r w:rsidRPr="00252AFA">
        <w:rPr>
          <w:rFonts w:ascii="Times New Roman" w:hAnsi="Times New Roman"/>
        </w:rPr>
        <w:t xml:space="preserve"> с данными главной книги, Журнала операций расчетов с поставщиками и подрядчиками, карточками учета средств и расчетов (по каждому поставщику) расхождений не установлено.</w:t>
      </w:r>
    </w:p>
    <w:p w:rsidR="00D2577E" w:rsidRPr="00697DD5" w:rsidRDefault="00D2577E" w:rsidP="001716D4">
      <w:pPr>
        <w:pStyle w:val="ab"/>
        <w:ind w:firstLine="567"/>
        <w:jc w:val="both"/>
        <w:rPr>
          <w:rFonts w:ascii="Times New Roman" w:hAnsi="Times New Roman"/>
          <w:highlight w:val="yellow"/>
        </w:rPr>
      </w:pPr>
    </w:p>
    <w:p w:rsidR="00B41B13" w:rsidRPr="00252AFA" w:rsidRDefault="007764E8" w:rsidP="00B41B13">
      <w:pPr>
        <w:pStyle w:val="ab"/>
        <w:jc w:val="center"/>
        <w:rPr>
          <w:rFonts w:ascii="Times New Roman" w:hAnsi="Times New Roman"/>
          <w:b/>
        </w:rPr>
      </w:pPr>
      <w:r w:rsidRPr="00252AFA">
        <w:rPr>
          <w:rFonts w:ascii="Times New Roman" w:hAnsi="Times New Roman"/>
          <w:b/>
        </w:rPr>
        <w:t>7</w:t>
      </w:r>
      <w:r w:rsidR="00B41B13" w:rsidRPr="00252AFA">
        <w:rPr>
          <w:rFonts w:ascii="Times New Roman" w:hAnsi="Times New Roman"/>
          <w:b/>
        </w:rPr>
        <w:t>. Расчеты с дебиторами и кредиторами.</w:t>
      </w:r>
    </w:p>
    <w:p w:rsidR="00837C4F" w:rsidRPr="00697DD5" w:rsidRDefault="00837C4F" w:rsidP="00B41B13">
      <w:pPr>
        <w:pStyle w:val="ab"/>
        <w:jc w:val="center"/>
        <w:rPr>
          <w:rFonts w:ascii="Times New Roman" w:hAnsi="Times New Roman"/>
          <w:b/>
          <w:highlight w:val="yellow"/>
        </w:rPr>
      </w:pPr>
    </w:p>
    <w:p w:rsidR="00837C4F" w:rsidRPr="00252AFA" w:rsidRDefault="00B41B13" w:rsidP="00837C4F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В ходе проверки установлено:</w:t>
      </w:r>
    </w:p>
    <w:p w:rsidR="00B41B13" w:rsidRPr="00252AFA" w:rsidRDefault="00A63FA7" w:rsidP="00B41B1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01.01.2020</w:t>
      </w:r>
      <w:r w:rsidR="00B41B13" w:rsidRPr="00252AFA">
        <w:rPr>
          <w:rFonts w:ascii="Times New Roman" w:hAnsi="Times New Roman"/>
        </w:rPr>
        <w:t>г. дебиторской и кредиторской задолженности  – нет.</w:t>
      </w:r>
    </w:p>
    <w:p w:rsidR="00B41B13" w:rsidRPr="00697DD5" w:rsidRDefault="00B41B13" w:rsidP="00B41B13">
      <w:pPr>
        <w:pStyle w:val="ab"/>
        <w:jc w:val="both"/>
        <w:rPr>
          <w:rFonts w:ascii="Times New Roman" w:hAnsi="Times New Roman"/>
          <w:highlight w:val="yellow"/>
        </w:rPr>
      </w:pPr>
      <w:r w:rsidRPr="00697DD5">
        <w:rPr>
          <w:rFonts w:ascii="Times New Roman" w:hAnsi="Times New Roman"/>
          <w:highlight w:val="yellow"/>
        </w:rPr>
        <w:t xml:space="preserve">         </w:t>
      </w:r>
    </w:p>
    <w:p w:rsidR="00B41B13" w:rsidRPr="00697DD5" w:rsidRDefault="00B41B13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B41B13" w:rsidRPr="00697DD5" w:rsidRDefault="007764E8" w:rsidP="00B41B13">
      <w:pPr>
        <w:pStyle w:val="ab"/>
        <w:jc w:val="center"/>
        <w:rPr>
          <w:rFonts w:ascii="Times New Roman" w:hAnsi="Times New Roman"/>
          <w:b/>
          <w:highlight w:val="yellow"/>
        </w:rPr>
      </w:pPr>
      <w:r w:rsidRPr="00252AFA">
        <w:rPr>
          <w:rFonts w:ascii="Times New Roman" w:hAnsi="Times New Roman"/>
          <w:b/>
        </w:rPr>
        <w:t>8</w:t>
      </w:r>
      <w:r w:rsidR="00B41B13" w:rsidRPr="00252AFA">
        <w:rPr>
          <w:rFonts w:ascii="Times New Roman" w:hAnsi="Times New Roman"/>
          <w:b/>
        </w:rPr>
        <w:t>. Проверка операций по учету основных средств. Проведение инвентаризации  по местам хранения и эксплуатации.</w:t>
      </w:r>
      <w:r w:rsidR="00C81454" w:rsidRPr="00252AFA">
        <w:rPr>
          <w:rFonts w:ascii="Times New Roman" w:hAnsi="Times New Roman"/>
          <w:b/>
        </w:rPr>
        <w:t xml:space="preserve"> Учет ТМЦ.</w:t>
      </w:r>
    </w:p>
    <w:p w:rsidR="00B41B13" w:rsidRPr="00697DD5" w:rsidRDefault="00B41B13" w:rsidP="00C81454">
      <w:pPr>
        <w:pStyle w:val="ab"/>
        <w:ind w:firstLine="851"/>
        <w:jc w:val="both"/>
        <w:rPr>
          <w:rFonts w:ascii="Times New Roman" w:hAnsi="Times New Roman"/>
          <w:highlight w:val="yellow"/>
        </w:rPr>
      </w:pPr>
    </w:p>
    <w:p w:rsidR="00C81454" w:rsidRPr="00252AFA" w:rsidRDefault="00C81454" w:rsidP="00C8145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Учет основных средств и ТМЦ ведется автоматизировано в «1-С».</w:t>
      </w:r>
    </w:p>
    <w:p w:rsidR="00C81454" w:rsidRPr="00751C00" w:rsidRDefault="00C81454" w:rsidP="00C81454">
      <w:pPr>
        <w:pStyle w:val="ab"/>
        <w:ind w:firstLine="567"/>
        <w:jc w:val="both"/>
        <w:rPr>
          <w:rFonts w:ascii="Times New Roman" w:hAnsi="Times New Roman"/>
        </w:rPr>
      </w:pPr>
      <w:r w:rsidRPr="00751C00">
        <w:rPr>
          <w:rFonts w:ascii="Times New Roman" w:hAnsi="Times New Roman"/>
        </w:rPr>
        <w:t>В проверяемом периоде начисление амортизации на объекты основных сре</w:t>
      </w:r>
      <w:proofErr w:type="gramStart"/>
      <w:r w:rsidRPr="00751C00">
        <w:rPr>
          <w:rFonts w:ascii="Times New Roman" w:hAnsi="Times New Roman"/>
        </w:rPr>
        <w:t>дств пр</w:t>
      </w:r>
      <w:proofErr w:type="gramEnd"/>
      <w:r w:rsidRPr="00751C00">
        <w:rPr>
          <w:rFonts w:ascii="Times New Roman" w:hAnsi="Times New Roman"/>
        </w:rPr>
        <w:t>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</w:t>
      </w:r>
      <w:r w:rsidR="00270E1F" w:rsidRPr="00751C00">
        <w:rPr>
          <w:rFonts w:ascii="Times New Roman" w:hAnsi="Times New Roman"/>
        </w:rPr>
        <w:t xml:space="preserve"> </w:t>
      </w:r>
      <w:proofErr w:type="gramStart"/>
      <w:r w:rsidR="00270E1F" w:rsidRPr="00751C00">
        <w:rPr>
          <w:rFonts w:ascii="Times New Roman" w:hAnsi="Times New Roman"/>
        </w:rPr>
        <w:t>Срок полезного использовании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№1 «О классификации основных средств, включаемых в амортизационные группы».</w:t>
      </w:r>
      <w:proofErr w:type="gramEnd"/>
    </w:p>
    <w:p w:rsidR="00270E1F" w:rsidRPr="00751C00" w:rsidRDefault="00270E1F" w:rsidP="00C81454">
      <w:pPr>
        <w:pStyle w:val="ab"/>
        <w:ind w:firstLine="567"/>
        <w:jc w:val="both"/>
        <w:rPr>
          <w:rFonts w:ascii="Times New Roman" w:hAnsi="Times New Roman"/>
        </w:rPr>
      </w:pPr>
      <w:r w:rsidRPr="00751C00">
        <w:rPr>
          <w:rFonts w:ascii="Times New Roman" w:hAnsi="Times New Roman"/>
        </w:rPr>
        <w:t xml:space="preserve">В ходе </w:t>
      </w:r>
      <w:proofErr w:type="gramStart"/>
      <w:r w:rsidRPr="00751C00">
        <w:rPr>
          <w:rFonts w:ascii="Times New Roman" w:hAnsi="Times New Roman"/>
        </w:rPr>
        <w:t>проверки правильности начисления амортизации основных средств нарушений</w:t>
      </w:r>
      <w:proofErr w:type="gramEnd"/>
      <w:r w:rsidRPr="00751C00">
        <w:rPr>
          <w:rFonts w:ascii="Times New Roman" w:hAnsi="Times New Roman"/>
        </w:rPr>
        <w:t xml:space="preserve"> не установлено. Остаточная стоимость основных средств определена правильно.</w:t>
      </w:r>
    </w:p>
    <w:p w:rsidR="00C50224" w:rsidRPr="00751C00" w:rsidRDefault="00270E1F" w:rsidP="00C50224">
      <w:pPr>
        <w:pStyle w:val="ab"/>
        <w:ind w:firstLine="567"/>
        <w:jc w:val="both"/>
        <w:rPr>
          <w:rFonts w:ascii="Times New Roman" w:hAnsi="Times New Roman"/>
        </w:rPr>
      </w:pPr>
      <w:r w:rsidRPr="00751C00">
        <w:rPr>
          <w:rFonts w:ascii="Times New Roman" w:hAnsi="Times New Roman"/>
        </w:rPr>
        <w:t xml:space="preserve">Поступление в учреждение материальных запасов отражается в регистрах бюджетного учета на основании первичных документов поставщика. Списание использованных в деятельности учреждения </w:t>
      </w:r>
      <w:r w:rsidRPr="00751C00">
        <w:rPr>
          <w:rFonts w:ascii="Times New Roman" w:hAnsi="Times New Roman"/>
        </w:rPr>
        <w:lastRenderedPageBreak/>
        <w:t>материальных запасов оформляется Актом о списании материальных запасов (ф. №0504230).</w:t>
      </w:r>
    </w:p>
    <w:p w:rsidR="00B41B13" w:rsidRPr="00751C00" w:rsidRDefault="00B41B13" w:rsidP="00C50224">
      <w:pPr>
        <w:pStyle w:val="ab"/>
        <w:ind w:firstLine="567"/>
        <w:jc w:val="both"/>
        <w:rPr>
          <w:rFonts w:ascii="Times New Roman" w:hAnsi="Times New Roman"/>
        </w:rPr>
      </w:pPr>
      <w:r w:rsidRPr="00751C00">
        <w:rPr>
          <w:rFonts w:ascii="Times New Roman" w:hAnsi="Times New Roman"/>
        </w:rPr>
        <w:t>Договор о полной материальной ответственности  с материально-ответственными лицами заключен.</w:t>
      </w:r>
    </w:p>
    <w:p w:rsidR="007113F3" w:rsidRPr="00697DD5" w:rsidRDefault="007113F3" w:rsidP="009C451A">
      <w:pPr>
        <w:pStyle w:val="ab"/>
        <w:jc w:val="both"/>
        <w:rPr>
          <w:rFonts w:ascii="Times New Roman" w:hAnsi="Times New Roman"/>
          <w:highlight w:val="yellow"/>
        </w:rPr>
      </w:pPr>
    </w:p>
    <w:p w:rsidR="007113F3" w:rsidRPr="00001529" w:rsidRDefault="009C451A" w:rsidP="007113F3">
      <w:pPr>
        <w:pStyle w:val="ab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7113F3" w:rsidRPr="00001529">
        <w:rPr>
          <w:rFonts w:ascii="Times New Roman" w:hAnsi="Times New Roman"/>
          <w:b/>
        </w:rPr>
        <w:t>.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902909" w:rsidRPr="00001529" w:rsidRDefault="00B41B13" w:rsidP="00B41B13">
      <w:pPr>
        <w:pStyle w:val="ab"/>
        <w:jc w:val="both"/>
        <w:rPr>
          <w:rFonts w:ascii="Times New Roman" w:hAnsi="Times New Roman"/>
        </w:rPr>
      </w:pPr>
      <w:r w:rsidRPr="00001529">
        <w:rPr>
          <w:rFonts w:ascii="Times New Roman" w:hAnsi="Times New Roman"/>
        </w:rPr>
        <w:t xml:space="preserve">    </w:t>
      </w:r>
    </w:p>
    <w:p w:rsidR="007113F3" w:rsidRPr="00001529" w:rsidRDefault="007113F3" w:rsidP="007113F3">
      <w:pPr>
        <w:pStyle w:val="ab"/>
        <w:ind w:firstLine="567"/>
        <w:jc w:val="both"/>
        <w:rPr>
          <w:rFonts w:ascii="Times New Roman" w:hAnsi="Times New Roman"/>
        </w:rPr>
      </w:pPr>
      <w:proofErr w:type="gramStart"/>
      <w:r w:rsidRPr="00001529">
        <w:rPr>
          <w:rFonts w:ascii="Times New Roman" w:hAnsi="Times New Roman"/>
        </w:rPr>
        <w:t>Казённое учреждение осуществляло закупки у единственного поставщика, предусмотренные пунктами 1,4,8,29 части 1 статьи 93 Федерального закона от 05.04.2013 №44 – «О кон</w:t>
      </w:r>
      <w:r w:rsidR="00EB62EE" w:rsidRPr="00001529">
        <w:rPr>
          <w:rFonts w:ascii="Times New Roman" w:hAnsi="Times New Roman"/>
        </w:rPr>
        <w:t>т</w:t>
      </w:r>
      <w:r w:rsidRPr="00001529">
        <w:rPr>
          <w:rFonts w:ascii="Times New Roman" w:hAnsi="Times New Roman"/>
        </w:rPr>
        <w:t>рактной системе в сфере закупок</w:t>
      </w:r>
      <w:r w:rsidR="00EB62EE" w:rsidRPr="00001529">
        <w:rPr>
          <w:rFonts w:ascii="Times New Roman" w:hAnsi="Times New Roman"/>
        </w:rPr>
        <w:t xml:space="preserve"> товаров, работ, услуг для обеспечения государственных и муниципальных нужд»,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(подрядчиком, исполнителем) не требуется.</w:t>
      </w:r>
      <w:proofErr w:type="gramEnd"/>
    </w:p>
    <w:p w:rsidR="00EB62EE" w:rsidRPr="00697DD5" w:rsidRDefault="00EB62EE" w:rsidP="007113F3">
      <w:pPr>
        <w:pStyle w:val="ab"/>
        <w:ind w:firstLine="567"/>
        <w:jc w:val="both"/>
        <w:rPr>
          <w:rFonts w:ascii="Times New Roman" w:hAnsi="Times New Roman"/>
          <w:highlight w:val="yellow"/>
        </w:rPr>
      </w:pPr>
    </w:p>
    <w:p w:rsidR="00EB62EE" w:rsidRPr="00DB5975" w:rsidRDefault="00EB62EE" w:rsidP="00EB62EE">
      <w:pPr>
        <w:pStyle w:val="ab"/>
        <w:ind w:firstLine="567"/>
        <w:jc w:val="center"/>
        <w:rPr>
          <w:rFonts w:ascii="Times New Roman" w:hAnsi="Times New Roman"/>
          <w:b/>
        </w:rPr>
      </w:pPr>
      <w:r w:rsidRPr="00DB5975">
        <w:rPr>
          <w:rFonts w:ascii="Times New Roman" w:hAnsi="Times New Roman"/>
          <w:b/>
        </w:rPr>
        <w:t>1</w:t>
      </w:r>
      <w:r w:rsidR="009C451A">
        <w:rPr>
          <w:rFonts w:ascii="Times New Roman" w:hAnsi="Times New Roman"/>
          <w:b/>
        </w:rPr>
        <w:t>0</w:t>
      </w:r>
      <w:r w:rsidRPr="00DB5975">
        <w:rPr>
          <w:rFonts w:ascii="Times New Roman" w:hAnsi="Times New Roman"/>
          <w:b/>
        </w:rPr>
        <w:t>. Соответствие поставленного товара, выполненной работы (её результата) или оказанной услуги условиям контракта.</w:t>
      </w:r>
    </w:p>
    <w:p w:rsidR="00EB62EE" w:rsidRPr="00697DD5" w:rsidRDefault="00EB62EE" w:rsidP="00EB62EE">
      <w:pPr>
        <w:pStyle w:val="ab"/>
        <w:ind w:firstLine="567"/>
        <w:jc w:val="center"/>
        <w:rPr>
          <w:rFonts w:ascii="Times New Roman" w:hAnsi="Times New Roman"/>
          <w:b/>
          <w:highlight w:val="yellow"/>
        </w:rPr>
      </w:pPr>
    </w:p>
    <w:p w:rsidR="00EB62EE" w:rsidRPr="00DB5975" w:rsidRDefault="00EB62EE" w:rsidP="007113F3">
      <w:pPr>
        <w:pStyle w:val="ab"/>
        <w:ind w:firstLine="567"/>
        <w:jc w:val="both"/>
        <w:rPr>
          <w:rFonts w:ascii="Times New Roman" w:hAnsi="Times New Roman"/>
        </w:rPr>
      </w:pPr>
      <w:r w:rsidRPr="00DB5975">
        <w:rPr>
          <w:rFonts w:ascii="Times New Roman" w:hAnsi="Times New Roman"/>
        </w:rPr>
        <w:t>В соответствии с п.1) ч.1 ст.94 Закона №44-ФЗ исполнение контракта включает в себя приемку поставленного товара, выполненной работы (её результатов), оказания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работы. Оказанной услуги, а также отдельных этапов исполнения контракта.</w:t>
      </w:r>
    </w:p>
    <w:p w:rsidR="00EB62EE" w:rsidRPr="00DB5975" w:rsidRDefault="00EB62EE" w:rsidP="007113F3">
      <w:pPr>
        <w:pStyle w:val="ab"/>
        <w:ind w:firstLine="567"/>
        <w:jc w:val="both"/>
        <w:rPr>
          <w:rFonts w:ascii="Times New Roman" w:hAnsi="Times New Roman"/>
        </w:rPr>
      </w:pPr>
      <w:r w:rsidRPr="00DB5975">
        <w:rPr>
          <w:rFonts w:ascii="Times New Roman" w:hAnsi="Times New Roman"/>
        </w:rPr>
        <w:t>В соответствии с ч.3 ст.94 Закона №44-ФЗ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</w:r>
      <w:r w:rsidR="00B613C7" w:rsidRPr="00DB5975">
        <w:rPr>
          <w:rFonts w:ascii="Times New Roman" w:hAnsi="Times New Roman"/>
        </w:rPr>
        <w:t xml:space="preserve"> заказчик обязан провести экспертизу. Экспертиза результатов, предусмотренных контрактом, может производиться заказчиком своими силами или к её проведению могут привлекаться эксперты, экспертные организации.</w:t>
      </w:r>
    </w:p>
    <w:p w:rsidR="00B613C7" w:rsidRPr="00DB5975" w:rsidRDefault="00B613C7" w:rsidP="007113F3">
      <w:pPr>
        <w:pStyle w:val="ab"/>
        <w:ind w:firstLine="567"/>
        <w:jc w:val="both"/>
        <w:rPr>
          <w:rFonts w:ascii="Times New Roman" w:hAnsi="Times New Roman"/>
        </w:rPr>
      </w:pPr>
      <w:r w:rsidRPr="00DB5975">
        <w:rPr>
          <w:rFonts w:ascii="Times New Roman" w:hAnsi="Times New Roman"/>
        </w:rPr>
        <w:t>Казённое учреждение не привлекало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</w:p>
    <w:p w:rsidR="00B74E8B" w:rsidRPr="00697DD5" w:rsidRDefault="00B74E8B" w:rsidP="007113F3">
      <w:pPr>
        <w:pStyle w:val="ab"/>
        <w:ind w:firstLine="567"/>
        <w:jc w:val="both"/>
        <w:rPr>
          <w:rFonts w:ascii="Times New Roman" w:hAnsi="Times New Roman"/>
          <w:highlight w:val="yellow"/>
        </w:rPr>
      </w:pPr>
    </w:p>
    <w:p w:rsidR="00B74E8B" w:rsidRPr="006468D3" w:rsidRDefault="00B74E8B" w:rsidP="00B74E8B">
      <w:pPr>
        <w:pStyle w:val="ab"/>
        <w:ind w:firstLine="567"/>
        <w:jc w:val="center"/>
        <w:rPr>
          <w:rFonts w:ascii="Times New Roman" w:hAnsi="Times New Roman"/>
          <w:b/>
        </w:rPr>
      </w:pPr>
      <w:r w:rsidRPr="006468D3">
        <w:rPr>
          <w:rFonts w:ascii="Times New Roman" w:hAnsi="Times New Roman"/>
          <w:b/>
        </w:rPr>
        <w:t>1</w:t>
      </w:r>
      <w:r w:rsidR="009C451A">
        <w:rPr>
          <w:rFonts w:ascii="Times New Roman" w:hAnsi="Times New Roman"/>
          <w:b/>
        </w:rPr>
        <w:t>1</w:t>
      </w:r>
      <w:r w:rsidRPr="006468D3">
        <w:rPr>
          <w:rFonts w:ascii="Times New Roman" w:hAnsi="Times New Roman"/>
          <w:b/>
        </w:rPr>
        <w:t>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74E8B" w:rsidRPr="006468D3" w:rsidRDefault="00B74E8B" w:rsidP="007113F3">
      <w:pPr>
        <w:pStyle w:val="ab"/>
        <w:ind w:firstLine="567"/>
        <w:jc w:val="both"/>
        <w:rPr>
          <w:rFonts w:ascii="Times New Roman" w:hAnsi="Times New Roman"/>
        </w:rPr>
      </w:pPr>
    </w:p>
    <w:p w:rsidR="00B74E8B" w:rsidRPr="006468D3" w:rsidRDefault="00B74E8B" w:rsidP="007113F3">
      <w:pPr>
        <w:pStyle w:val="ab"/>
        <w:ind w:firstLine="567"/>
        <w:jc w:val="both"/>
        <w:rPr>
          <w:rFonts w:ascii="Times New Roman" w:hAnsi="Times New Roman"/>
        </w:rPr>
      </w:pPr>
      <w:r w:rsidRPr="006468D3">
        <w:rPr>
          <w:rFonts w:ascii="Times New Roman" w:hAnsi="Times New Roman"/>
        </w:rPr>
        <w:lastRenderedPageBreak/>
        <w:t xml:space="preserve">Проверка применения заказчиком мер ответственности и совершение иных действий в случае нарушения поставщиком (подрядчиком, исполнителем) условий контракта показала, что </w:t>
      </w:r>
      <w:r w:rsidR="00A63FA7">
        <w:rPr>
          <w:rFonts w:ascii="Times New Roman" w:hAnsi="Times New Roman"/>
        </w:rPr>
        <w:t>при исполнении контрактов в 2018,2019гг.</w:t>
      </w:r>
      <w:r w:rsidRPr="006468D3">
        <w:rPr>
          <w:rFonts w:ascii="Times New Roman" w:hAnsi="Times New Roman"/>
        </w:rPr>
        <w:t xml:space="preserve"> случаев нарушений поставщиками (подрядчиками, исполнителями) условий контракта не выявлено.</w:t>
      </w:r>
    </w:p>
    <w:p w:rsidR="00B74E8B" w:rsidRPr="00E2089C" w:rsidRDefault="00B74E8B" w:rsidP="007113F3">
      <w:pPr>
        <w:pStyle w:val="ab"/>
        <w:ind w:firstLine="567"/>
        <w:jc w:val="both"/>
        <w:rPr>
          <w:rFonts w:ascii="Times New Roman" w:hAnsi="Times New Roman"/>
        </w:rPr>
      </w:pPr>
    </w:p>
    <w:p w:rsidR="00B41B13" w:rsidRPr="00E2089C" w:rsidRDefault="003D5CD6" w:rsidP="00B41B13">
      <w:pPr>
        <w:pStyle w:val="ab"/>
        <w:jc w:val="center"/>
        <w:rPr>
          <w:rFonts w:ascii="Times New Roman" w:hAnsi="Times New Roman"/>
          <w:b/>
        </w:rPr>
      </w:pPr>
      <w:r w:rsidRPr="00E2089C">
        <w:rPr>
          <w:rFonts w:ascii="Times New Roman" w:hAnsi="Times New Roman"/>
          <w:b/>
        </w:rPr>
        <w:t>1</w:t>
      </w:r>
      <w:r w:rsidR="009C451A">
        <w:rPr>
          <w:rFonts w:ascii="Times New Roman" w:hAnsi="Times New Roman"/>
          <w:b/>
        </w:rPr>
        <w:t>2</w:t>
      </w:r>
      <w:r w:rsidR="00B41B13" w:rsidRPr="00E2089C">
        <w:rPr>
          <w:rFonts w:ascii="Times New Roman" w:hAnsi="Times New Roman"/>
          <w:b/>
        </w:rPr>
        <w:t>. Соблюдение требований действующего законодательства по ведению бюджетного учета и составление бюджетной отчетности.</w:t>
      </w:r>
    </w:p>
    <w:p w:rsidR="00B41B13" w:rsidRPr="00E2089C" w:rsidRDefault="00B41B13" w:rsidP="00B41B13">
      <w:pPr>
        <w:pStyle w:val="ab"/>
        <w:jc w:val="center"/>
        <w:rPr>
          <w:rFonts w:ascii="Times New Roman" w:hAnsi="Times New Roman"/>
          <w:b/>
        </w:rPr>
      </w:pPr>
      <w:r w:rsidRPr="00E2089C">
        <w:rPr>
          <w:rFonts w:ascii="Times New Roman" w:hAnsi="Times New Roman"/>
          <w:b/>
        </w:rPr>
        <w:t xml:space="preserve"> </w:t>
      </w:r>
    </w:p>
    <w:p w:rsidR="00B41B13" w:rsidRPr="00E2089C" w:rsidRDefault="00B41B13" w:rsidP="00B41B13">
      <w:pPr>
        <w:pStyle w:val="ab"/>
        <w:ind w:firstLine="708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 xml:space="preserve">За проверяемый период </w:t>
      </w:r>
      <w:r w:rsidR="00E2089C" w:rsidRPr="00E2089C">
        <w:rPr>
          <w:rFonts w:ascii="Times New Roman" w:hAnsi="Times New Roman"/>
        </w:rPr>
        <w:t xml:space="preserve">  по  МКУ</w:t>
      </w:r>
      <w:r w:rsidRPr="00E2089C">
        <w:rPr>
          <w:rFonts w:ascii="Times New Roman" w:hAnsi="Times New Roman"/>
        </w:rPr>
        <w:t xml:space="preserve"> «</w:t>
      </w:r>
      <w:r w:rsidR="00E2089C" w:rsidRPr="00E2089C">
        <w:rPr>
          <w:rFonts w:ascii="Times New Roman" w:hAnsi="Times New Roman"/>
        </w:rPr>
        <w:t xml:space="preserve">Хозяйственное обеспечение Администрации </w:t>
      </w:r>
      <w:r w:rsidR="00454DD6">
        <w:rPr>
          <w:rFonts w:ascii="Times New Roman" w:hAnsi="Times New Roman"/>
        </w:rPr>
        <w:t>Донского</w:t>
      </w:r>
      <w:r w:rsidR="00E2089C" w:rsidRPr="00E2089C">
        <w:rPr>
          <w:rFonts w:ascii="Times New Roman" w:hAnsi="Times New Roman"/>
        </w:rPr>
        <w:t xml:space="preserve"> сельсовета</w:t>
      </w:r>
      <w:r w:rsidRPr="00E2089C">
        <w:rPr>
          <w:rFonts w:ascii="Times New Roman" w:hAnsi="Times New Roman"/>
        </w:rPr>
        <w:t>» нарушений не выявлено.</w:t>
      </w:r>
    </w:p>
    <w:p w:rsidR="00B41B13" w:rsidRPr="00E2089C" w:rsidRDefault="00B41B13" w:rsidP="00B41B13">
      <w:pPr>
        <w:pStyle w:val="ab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 xml:space="preserve">          Отчетность сдается своевременно в установленные сроки.</w:t>
      </w:r>
    </w:p>
    <w:p w:rsidR="00B41B13" w:rsidRPr="00E2089C" w:rsidRDefault="00B41B13" w:rsidP="00B41B13">
      <w:pPr>
        <w:pStyle w:val="ab"/>
        <w:ind w:firstLine="708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>Данные бюджетной отчетности соответствуют данным аналитического и синтетического учета, утвержденным сметам, отчетам об исполнении смет.</w:t>
      </w:r>
    </w:p>
    <w:p w:rsidR="007764E8" w:rsidRDefault="00B41B13" w:rsidP="00C30441">
      <w:pPr>
        <w:pStyle w:val="ab"/>
        <w:ind w:firstLine="708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 xml:space="preserve"> Книга «Журнал-главная» бухгалтером ведется своевременно, остатки </w:t>
      </w:r>
      <w:r w:rsidR="00A63FA7">
        <w:rPr>
          <w:rFonts w:ascii="Times New Roman" w:hAnsi="Times New Roman"/>
        </w:rPr>
        <w:t>по счетам вынесены на 01.01.2019</w:t>
      </w:r>
      <w:r w:rsidRPr="00E2089C">
        <w:rPr>
          <w:rFonts w:ascii="Times New Roman" w:hAnsi="Times New Roman"/>
        </w:rPr>
        <w:t>г.</w:t>
      </w:r>
      <w:r w:rsidR="00A63FA7">
        <w:rPr>
          <w:rFonts w:ascii="Times New Roman" w:hAnsi="Times New Roman"/>
        </w:rPr>
        <w:t>, на 01.01.2020г.</w:t>
      </w:r>
    </w:p>
    <w:p w:rsidR="007764E8" w:rsidRDefault="007764E8" w:rsidP="00496433">
      <w:pPr>
        <w:pStyle w:val="ab"/>
        <w:jc w:val="both"/>
        <w:rPr>
          <w:rFonts w:ascii="Times New Roman" w:hAnsi="Times New Roman"/>
        </w:rPr>
      </w:pPr>
    </w:p>
    <w:p w:rsidR="00B41B13" w:rsidRPr="00D87D3B" w:rsidRDefault="00496433" w:rsidP="0049643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</w:t>
      </w:r>
      <w:r w:rsidR="009E6631">
        <w:rPr>
          <w:rFonts w:ascii="Times New Roman" w:hAnsi="Times New Roman"/>
        </w:rPr>
        <w:tab/>
      </w:r>
      <w:r w:rsidR="009E6631">
        <w:rPr>
          <w:rFonts w:ascii="Times New Roman" w:hAnsi="Times New Roman"/>
        </w:rPr>
        <w:tab/>
      </w:r>
      <w:r w:rsidR="009E6631">
        <w:rPr>
          <w:rFonts w:ascii="Times New Roman" w:hAnsi="Times New Roman"/>
        </w:rPr>
        <w:tab/>
      </w:r>
      <w:r w:rsidR="009E6631">
        <w:rPr>
          <w:rFonts w:ascii="Times New Roman" w:hAnsi="Times New Roman"/>
        </w:rPr>
        <w:tab/>
      </w:r>
      <w:r w:rsidR="009E6631">
        <w:rPr>
          <w:rFonts w:ascii="Times New Roman" w:hAnsi="Times New Roman"/>
        </w:rPr>
        <w:tab/>
      </w:r>
      <w:r w:rsidR="009E6631">
        <w:rPr>
          <w:rFonts w:ascii="Times New Roman" w:hAnsi="Times New Roman"/>
        </w:rPr>
        <w:tab/>
        <w:t xml:space="preserve">       </w:t>
      </w:r>
      <w:proofErr w:type="spellStart"/>
      <w:r w:rsidR="009E6631">
        <w:rPr>
          <w:rFonts w:ascii="Times New Roman" w:hAnsi="Times New Roman"/>
        </w:rPr>
        <w:t>Л.И.Ползикова</w:t>
      </w:r>
      <w:proofErr w:type="spellEnd"/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</w:p>
    <w:p w:rsidR="009E6631" w:rsidRDefault="009E6631" w:rsidP="00B41B1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</w:t>
      </w:r>
      <w:r w:rsidR="00B41B13" w:rsidRPr="00D87D3B">
        <w:rPr>
          <w:rFonts w:ascii="Times New Roman" w:hAnsi="Times New Roman"/>
        </w:rPr>
        <w:t xml:space="preserve"> МКУ «</w:t>
      </w:r>
      <w:r>
        <w:rPr>
          <w:rFonts w:ascii="Times New Roman" w:hAnsi="Times New Roman"/>
        </w:rPr>
        <w:t xml:space="preserve">Хозяйственное обеспечение </w:t>
      </w:r>
    </w:p>
    <w:p w:rsidR="00B41B13" w:rsidRPr="00D87D3B" w:rsidRDefault="009E6631" w:rsidP="00B41B1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Донского сельсовета»                  </w:t>
      </w:r>
      <w:r w:rsidR="00B41B13" w:rsidRPr="00D87D3B">
        <w:rPr>
          <w:rFonts w:ascii="Times New Roman" w:hAnsi="Times New Roman"/>
        </w:rPr>
        <w:t xml:space="preserve">           </w:t>
      </w:r>
      <w:r w:rsidR="00C30441">
        <w:rPr>
          <w:rFonts w:ascii="Times New Roman" w:hAnsi="Times New Roman"/>
        </w:rPr>
        <w:t xml:space="preserve">Т. </w:t>
      </w:r>
      <w:proofErr w:type="spellStart"/>
      <w:r>
        <w:rPr>
          <w:rFonts w:ascii="Times New Roman" w:hAnsi="Times New Roman"/>
        </w:rPr>
        <w:t>Н.Соломатина</w:t>
      </w:r>
      <w:proofErr w:type="spellEnd"/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</w:p>
    <w:p w:rsidR="00B41B13" w:rsidRPr="00D87D3B" w:rsidRDefault="00137D9F" w:rsidP="00B41B13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                                 </w:t>
      </w:r>
      <w:r w:rsidR="00B41B13" w:rsidRPr="00D87D3B">
        <w:rPr>
          <w:rFonts w:ascii="Times New Roman" w:hAnsi="Times New Roman"/>
        </w:rPr>
        <w:t xml:space="preserve">                                </w:t>
      </w:r>
      <w:proofErr w:type="spellStart"/>
      <w:r w:rsidR="009E6631">
        <w:rPr>
          <w:rFonts w:ascii="Times New Roman" w:hAnsi="Times New Roman"/>
        </w:rPr>
        <w:t>В.А.Боева</w:t>
      </w:r>
      <w:proofErr w:type="spellEnd"/>
      <w:r w:rsidR="00B41B13" w:rsidRPr="00D87D3B">
        <w:rPr>
          <w:rFonts w:ascii="Times New Roman" w:hAnsi="Times New Roman"/>
        </w:rPr>
        <w:t xml:space="preserve">                                                   </w:t>
      </w: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  <w:r w:rsidRPr="00D87D3B">
        <w:rPr>
          <w:rFonts w:ascii="Times New Roman" w:hAnsi="Times New Roman"/>
        </w:rPr>
        <w:t xml:space="preserve">Акт составлен в 2-х экземплярах, один из которых вручен </w:t>
      </w:r>
      <w:r w:rsidR="00137D9F">
        <w:rPr>
          <w:rFonts w:ascii="Times New Roman" w:hAnsi="Times New Roman"/>
        </w:rPr>
        <w:t xml:space="preserve">главному бухгалтеру </w:t>
      </w:r>
      <w:r w:rsidR="00454DD6">
        <w:rPr>
          <w:rFonts w:ascii="Times New Roman" w:hAnsi="Times New Roman"/>
        </w:rPr>
        <w:t>Донского</w:t>
      </w:r>
      <w:r w:rsidR="00137D9F">
        <w:rPr>
          <w:rFonts w:ascii="Times New Roman" w:hAnsi="Times New Roman"/>
        </w:rPr>
        <w:t xml:space="preserve"> сельсовета</w:t>
      </w: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  <w:r w:rsidRPr="00D87D3B">
        <w:rPr>
          <w:rFonts w:ascii="Times New Roman" w:hAnsi="Times New Roman"/>
        </w:rPr>
        <w:t xml:space="preserve">«____»_____________             ___________         </w:t>
      </w:r>
      <w:proofErr w:type="spellStart"/>
      <w:r w:rsidR="009E6631">
        <w:rPr>
          <w:rFonts w:ascii="Times New Roman" w:hAnsi="Times New Roman"/>
        </w:rPr>
        <w:t>В.А.Боева</w:t>
      </w:r>
      <w:proofErr w:type="spellEnd"/>
    </w:p>
    <w:p w:rsidR="00B41B13" w:rsidRPr="00D87D3B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41B13" w:rsidRPr="00D87D3B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C451A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31" w:rsidRDefault="009E6631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31" w:rsidRDefault="009E6631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31" w:rsidRDefault="009E6631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31" w:rsidRDefault="009E6631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Pr="00D87D3B" w:rsidRDefault="009C451A" w:rsidP="009C4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E6631">
        <w:rPr>
          <w:rFonts w:ascii="Times New Roman" w:hAnsi="Times New Roman" w:cs="Times New Roman"/>
          <w:b/>
          <w:sz w:val="28"/>
          <w:szCs w:val="28"/>
        </w:rPr>
        <w:t>Начальнику</w:t>
      </w:r>
      <w:r w:rsidR="00B41B13" w:rsidRPr="00D87D3B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B41B13" w:rsidRPr="00D87D3B" w:rsidRDefault="00B41B13" w:rsidP="00B41B13">
      <w:pPr>
        <w:spacing w:after="0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7D9F">
        <w:rPr>
          <w:rFonts w:ascii="Times New Roman" w:hAnsi="Times New Roman" w:cs="Times New Roman"/>
          <w:b/>
          <w:sz w:val="28"/>
          <w:szCs w:val="28"/>
        </w:rPr>
        <w:t>«</w:t>
      </w:r>
      <w:r w:rsidR="00C30441">
        <w:rPr>
          <w:rFonts w:ascii="Times New Roman" w:hAnsi="Times New Roman" w:cs="Times New Roman"/>
          <w:b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b/>
          <w:sz w:val="28"/>
          <w:szCs w:val="28"/>
        </w:rPr>
        <w:t>Донского</w:t>
      </w:r>
      <w:r w:rsidR="00C304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137D9F">
        <w:rPr>
          <w:rFonts w:ascii="Times New Roman" w:hAnsi="Times New Roman" w:cs="Times New Roman"/>
          <w:b/>
          <w:sz w:val="28"/>
          <w:szCs w:val="28"/>
        </w:rPr>
        <w:t>»</w:t>
      </w:r>
      <w:r w:rsidRPr="00137D9F">
        <w:rPr>
          <w:rFonts w:ascii="Times New Roman" w:hAnsi="Times New Roman" w:cs="Times New Roman"/>
          <w:sz w:val="28"/>
          <w:szCs w:val="28"/>
        </w:rPr>
        <w:t xml:space="preserve">     </w:t>
      </w: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9E6631">
        <w:rPr>
          <w:rFonts w:ascii="Times New Roman" w:hAnsi="Times New Roman" w:cs="Times New Roman"/>
          <w:b/>
          <w:sz w:val="28"/>
          <w:szCs w:val="28"/>
        </w:rPr>
        <w:t>Т.Н.Соломатиной</w:t>
      </w:r>
      <w:proofErr w:type="spellEnd"/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137D9F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B41B13" w:rsidRPr="00D87D3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B41B13" w:rsidRPr="00D8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B13" w:rsidRPr="00D87D3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B41B13" w:rsidRPr="00D87D3B">
        <w:rPr>
          <w:rFonts w:ascii="Times New Roman" w:hAnsi="Times New Roman" w:cs="Times New Roman"/>
          <w:sz w:val="28"/>
          <w:szCs w:val="28"/>
        </w:rPr>
        <w:t xml:space="preserve"> района Курской области проведен план</w:t>
      </w:r>
      <w:r w:rsidR="00C30441">
        <w:rPr>
          <w:rFonts w:ascii="Times New Roman" w:hAnsi="Times New Roman" w:cs="Times New Roman"/>
          <w:sz w:val="28"/>
          <w:szCs w:val="28"/>
        </w:rPr>
        <w:t>овый финансовый контроль в  МКУ</w:t>
      </w:r>
      <w:r w:rsidR="00B41B13" w:rsidRPr="00D87D3B">
        <w:rPr>
          <w:rFonts w:ascii="Times New Roman" w:hAnsi="Times New Roman" w:cs="Times New Roman"/>
          <w:sz w:val="28"/>
          <w:szCs w:val="28"/>
        </w:rPr>
        <w:t xml:space="preserve"> «</w:t>
      </w:r>
      <w:r w:rsidR="00C30441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 w:rsidR="00C304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6631">
        <w:rPr>
          <w:rFonts w:ascii="Times New Roman" w:hAnsi="Times New Roman" w:cs="Times New Roman"/>
          <w:sz w:val="28"/>
          <w:szCs w:val="28"/>
        </w:rPr>
        <w:t xml:space="preserve"> за период с 01.01.201</w:t>
      </w:r>
      <w:r w:rsidR="00A63FA7">
        <w:rPr>
          <w:rFonts w:ascii="Times New Roman" w:hAnsi="Times New Roman" w:cs="Times New Roman"/>
          <w:sz w:val="28"/>
          <w:szCs w:val="28"/>
        </w:rPr>
        <w:t>8</w:t>
      </w:r>
      <w:r w:rsidR="009E6631">
        <w:rPr>
          <w:rFonts w:ascii="Times New Roman" w:hAnsi="Times New Roman" w:cs="Times New Roman"/>
          <w:sz w:val="28"/>
          <w:szCs w:val="28"/>
        </w:rPr>
        <w:t>г. по 31.12.201</w:t>
      </w:r>
      <w:r w:rsidR="00A63FA7">
        <w:rPr>
          <w:rFonts w:ascii="Times New Roman" w:hAnsi="Times New Roman" w:cs="Times New Roman"/>
          <w:sz w:val="28"/>
          <w:szCs w:val="28"/>
        </w:rPr>
        <w:t>9</w:t>
      </w:r>
      <w:r w:rsidR="00B41B13" w:rsidRPr="00D87D3B">
        <w:rPr>
          <w:rFonts w:ascii="Times New Roman" w:hAnsi="Times New Roman" w:cs="Times New Roman"/>
          <w:sz w:val="28"/>
          <w:szCs w:val="28"/>
        </w:rPr>
        <w:t>г.,  в ходе которого  нарушений не выявлено.</w:t>
      </w:r>
    </w:p>
    <w:p w:rsidR="00B41B13" w:rsidRPr="00D87D3B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6631" w:rsidRDefault="00137D9F" w:rsidP="00B41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41B13" w:rsidRPr="00D87D3B" w:rsidRDefault="00137D9F" w:rsidP="00B41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E6631">
        <w:rPr>
          <w:rFonts w:ascii="Times New Roman" w:hAnsi="Times New Roman" w:cs="Times New Roman"/>
          <w:sz w:val="28"/>
          <w:szCs w:val="28"/>
        </w:rPr>
        <w:tab/>
      </w:r>
      <w:r w:rsidR="009E6631">
        <w:rPr>
          <w:rFonts w:ascii="Times New Roman" w:hAnsi="Times New Roman" w:cs="Times New Roman"/>
          <w:sz w:val="28"/>
          <w:szCs w:val="28"/>
        </w:rPr>
        <w:tab/>
      </w:r>
      <w:r w:rsidR="009E6631">
        <w:rPr>
          <w:rFonts w:ascii="Times New Roman" w:hAnsi="Times New Roman" w:cs="Times New Roman"/>
          <w:sz w:val="28"/>
          <w:szCs w:val="28"/>
        </w:rPr>
        <w:tab/>
      </w:r>
      <w:r w:rsidR="009E6631">
        <w:rPr>
          <w:rFonts w:ascii="Times New Roman" w:hAnsi="Times New Roman" w:cs="Times New Roman"/>
          <w:sz w:val="28"/>
          <w:szCs w:val="28"/>
        </w:rPr>
        <w:tab/>
      </w:r>
      <w:r w:rsidR="009E6631">
        <w:rPr>
          <w:rFonts w:ascii="Times New Roman" w:hAnsi="Times New Roman" w:cs="Times New Roman"/>
          <w:sz w:val="28"/>
          <w:szCs w:val="28"/>
        </w:rPr>
        <w:tab/>
      </w:r>
      <w:r w:rsidR="009E66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E6631">
        <w:rPr>
          <w:rFonts w:ascii="Times New Roman" w:hAnsi="Times New Roman" w:cs="Times New Roman"/>
          <w:sz w:val="28"/>
          <w:szCs w:val="28"/>
        </w:rPr>
        <w:t>Л.И.Ползикова</w:t>
      </w:r>
      <w:proofErr w:type="spellEnd"/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8D2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1A" w:rsidRDefault="00B41B13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Директору</w:t>
      </w:r>
      <w:r w:rsidRPr="00D87D3B">
        <w:rPr>
          <w:rFonts w:ascii="Times New Roman" w:hAnsi="Times New Roman" w:cs="Times New Roman"/>
          <w:b/>
          <w:sz w:val="28"/>
          <w:szCs w:val="28"/>
        </w:rPr>
        <w:t xml:space="preserve"> МКУ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9E6631" w:rsidRDefault="009E6631" w:rsidP="009E6631">
      <w:pPr>
        <w:spacing w:after="0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7D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Фентисовский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Pr="00137D9F">
        <w:rPr>
          <w:rFonts w:ascii="Times New Roman" w:hAnsi="Times New Roman" w:cs="Times New Roman"/>
          <w:b/>
          <w:sz w:val="28"/>
          <w:szCs w:val="28"/>
        </w:rPr>
        <w:t>»</w:t>
      </w:r>
      <w:r w:rsidRPr="0013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31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9E663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E6631" w:rsidRPr="00D87D3B" w:rsidRDefault="009E6631" w:rsidP="009E6631">
      <w:pPr>
        <w:spacing w:after="0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31">
        <w:rPr>
          <w:rFonts w:ascii="Times New Roman" w:hAnsi="Times New Roman" w:cs="Times New Roman"/>
          <w:b/>
          <w:sz w:val="28"/>
          <w:szCs w:val="28"/>
        </w:rPr>
        <w:lastRenderedPageBreak/>
        <w:t>Курской области</w:t>
      </w:r>
      <w:r w:rsidRPr="00137D9F">
        <w:rPr>
          <w:rFonts w:ascii="Times New Roman" w:hAnsi="Times New Roman" w:cs="Times New Roman"/>
          <w:sz w:val="28"/>
          <w:szCs w:val="28"/>
        </w:rPr>
        <w:t xml:space="preserve">    </w:t>
      </w: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Г.Н.Фофоновой</w:t>
      </w:r>
      <w:proofErr w:type="spellEnd"/>
    </w:p>
    <w:p w:rsidR="009E6631" w:rsidRPr="00D87D3B" w:rsidRDefault="009E6631" w:rsidP="009E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D87D3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 Донского</w:t>
      </w:r>
      <w:r w:rsidRPr="00D8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D3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87D3B">
        <w:rPr>
          <w:rFonts w:ascii="Times New Roman" w:hAnsi="Times New Roman" w:cs="Times New Roman"/>
          <w:sz w:val="28"/>
          <w:szCs w:val="28"/>
        </w:rPr>
        <w:t xml:space="preserve"> района Курской области проведен план</w:t>
      </w:r>
      <w:r>
        <w:rPr>
          <w:rFonts w:ascii="Times New Roman" w:hAnsi="Times New Roman" w:cs="Times New Roman"/>
          <w:sz w:val="28"/>
          <w:szCs w:val="28"/>
        </w:rPr>
        <w:t>овый финансовый контроль в  МКУ</w:t>
      </w:r>
      <w:r w:rsidRPr="00D87D3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Хозяйственное обеспечение Администрации Донского сельсовета» за период с 01.01.2017г. по 31.12.2017</w:t>
      </w:r>
      <w:r w:rsidRPr="00D87D3B">
        <w:rPr>
          <w:rFonts w:ascii="Times New Roman" w:hAnsi="Times New Roman" w:cs="Times New Roman"/>
          <w:sz w:val="28"/>
          <w:szCs w:val="28"/>
        </w:rPr>
        <w:t>г.,  в ходе которого  нарушений не выявлено.</w:t>
      </w:r>
    </w:p>
    <w:p w:rsidR="009E6631" w:rsidRPr="00D87D3B" w:rsidRDefault="009E6631" w:rsidP="009E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6631" w:rsidRPr="00D87D3B" w:rsidRDefault="009E6631" w:rsidP="009E663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9E6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E6631" w:rsidRPr="00D87D3B" w:rsidRDefault="009E6631" w:rsidP="009E6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Л.И.Ползикова</w:t>
      </w:r>
      <w:proofErr w:type="spellEnd"/>
    </w:p>
    <w:p w:rsidR="009E6631" w:rsidRPr="00D87D3B" w:rsidRDefault="009E6631" w:rsidP="009E663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E6631" w:rsidRDefault="009E6631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8D2C20" w:rsidRDefault="00137D9F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</w:t>
      </w:r>
      <w:r w:rsidR="00B41B1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DD6">
        <w:rPr>
          <w:rFonts w:ascii="Times New Roman" w:hAnsi="Times New Roman" w:cs="Times New Roman"/>
          <w:sz w:val="28"/>
          <w:szCs w:val="28"/>
        </w:rPr>
        <w:t>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1B13" w:rsidRDefault="00B41B13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B41B13" w:rsidRDefault="00B41B13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41B13" w:rsidRDefault="00A63FA7" w:rsidP="008D2C20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В.Ю.Азарову</w:t>
      </w:r>
      <w:proofErr w:type="spellEnd"/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2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планом работы</w:t>
      </w:r>
      <w:r w:rsidRPr="003D7240">
        <w:rPr>
          <w:rFonts w:ascii="Times New Roman" w:hAnsi="Times New Roman" w:cs="Times New Roman"/>
          <w:sz w:val="28"/>
          <w:szCs w:val="28"/>
        </w:rPr>
        <w:t xml:space="preserve"> </w:t>
      </w:r>
      <w:r w:rsidR="00A63FA7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D7240">
        <w:rPr>
          <w:rFonts w:ascii="Times New Roman" w:hAnsi="Times New Roman" w:cs="Times New Roman"/>
          <w:sz w:val="28"/>
          <w:szCs w:val="28"/>
        </w:rPr>
        <w:t xml:space="preserve">проведен плановый финансовый контроль в  </w:t>
      </w:r>
      <w:r w:rsidR="00A63FA7">
        <w:rPr>
          <w:rFonts w:ascii="Times New Roman" w:hAnsi="Times New Roman" w:cs="Times New Roman"/>
          <w:sz w:val="28"/>
          <w:szCs w:val="28"/>
        </w:rPr>
        <w:t>Администрации Донского сельсовета</w:t>
      </w:r>
      <w:r w:rsidR="00C30441">
        <w:rPr>
          <w:rFonts w:ascii="Times New Roman" w:hAnsi="Times New Roman" w:cs="Times New Roman"/>
          <w:sz w:val="28"/>
          <w:szCs w:val="28"/>
        </w:rPr>
        <w:t xml:space="preserve"> </w:t>
      </w:r>
      <w:r w:rsidR="00A63FA7">
        <w:rPr>
          <w:rFonts w:ascii="Times New Roman" w:hAnsi="Times New Roman" w:cs="Times New Roman"/>
          <w:sz w:val="28"/>
          <w:szCs w:val="28"/>
        </w:rPr>
        <w:t xml:space="preserve"> за период с 01.01.2018</w:t>
      </w:r>
      <w:r>
        <w:rPr>
          <w:rFonts w:ascii="Times New Roman" w:hAnsi="Times New Roman" w:cs="Times New Roman"/>
          <w:sz w:val="28"/>
          <w:szCs w:val="28"/>
        </w:rPr>
        <w:t>г. по 3</w:t>
      </w:r>
      <w:r w:rsidRPr="003D72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D7240">
        <w:rPr>
          <w:rFonts w:ascii="Times New Roman" w:hAnsi="Times New Roman" w:cs="Times New Roman"/>
          <w:sz w:val="28"/>
          <w:szCs w:val="28"/>
        </w:rPr>
        <w:t>.</w:t>
      </w:r>
      <w:r w:rsidR="00A63FA7">
        <w:rPr>
          <w:rFonts w:ascii="Times New Roman" w:hAnsi="Times New Roman" w:cs="Times New Roman"/>
          <w:sz w:val="28"/>
          <w:szCs w:val="28"/>
        </w:rPr>
        <w:t>2019</w:t>
      </w:r>
      <w:r w:rsidRPr="003D7240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240">
        <w:rPr>
          <w:rFonts w:ascii="Times New Roman" w:hAnsi="Times New Roman" w:cs="Times New Roman"/>
          <w:sz w:val="28"/>
          <w:szCs w:val="28"/>
        </w:rPr>
        <w:t xml:space="preserve"> 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D724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D72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1B13" w:rsidRPr="003D7240" w:rsidRDefault="00137D9F" w:rsidP="00B41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сельсовета </w:t>
      </w:r>
      <w:r w:rsidR="00B41B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3FA7">
        <w:rPr>
          <w:rFonts w:ascii="Times New Roman" w:hAnsi="Times New Roman" w:cs="Times New Roman"/>
          <w:sz w:val="28"/>
          <w:szCs w:val="28"/>
        </w:rPr>
        <w:t>Л.И.Ползикова</w:t>
      </w: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B41B13"/>
    <w:p w:rsidR="00B41B13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20" w:rsidRDefault="008D2C20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20" w:rsidRDefault="008D2C20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20" w:rsidRDefault="008D2C20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D70F39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77" w:rsidRPr="00467728" w:rsidRDefault="006F0877" w:rsidP="00C30441">
      <w:pPr>
        <w:spacing w:after="0" w:line="240" w:lineRule="auto"/>
        <w:jc w:val="both"/>
        <w:rPr>
          <w:rFonts w:ascii="Times New Roman" w:hAnsi="Times New Roman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F0877" w:rsidRPr="00467728" w:rsidSect="0085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45E"/>
    <w:multiLevelType w:val="hybridMultilevel"/>
    <w:tmpl w:val="97B2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33FEE"/>
    <w:multiLevelType w:val="hybridMultilevel"/>
    <w:tmpl w:val="29EC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430A"/>
    <w:multiLevelType w:val="hybridMultilevel"/>
    <w:tmpl w:val="E3B0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1C56"/>
    <w:multiLevelType w:val="hybridMultilevel"/>
    <w:tmpl w:val="1D1E74BC"/>
    <w:lvl w:ilvl="0" w:tplc="BC08FE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A1C5B05"/>
    <w:multiLevelType w:val="multilevel"/>
    <w:tmpl w:val="39AC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CD8"/>
    <w:rsid w:val="00001529"/>
    <w:rsid w:val="0000247B"/>
    <w:rsid w:val="00002616"/>
    <w:rsid w:val="00007586"/>
    <w:rsid w:val="00012FA3"/>
    <w:rsid w:val="00015570"/>
    <w:rsid w:val="0002466B"/>
    <w:rsid w:val="0003345A"/>
    <w:rsid w:val="00033FAA"/>
    <w:rsid w:val="00040940"/>
    <w:rsid w:val="00056C82"/>
    <w:rsid w:val="00056EEB"/>
    <w:rsid w:val="00091E61"/>
    <w:rsid w:val="00094015"/>
    <w:rsid w:val="000A5BA3"/>
    <w:rsid w:val="000E5A2B"/>
    <w:rsid w:val="00101EE2"/>
    <w:rsid w:val="00104CF6"/>
    <w:rsid w:val="001150B4"/>
    <w:rsid w:val="00116BCA"/>
    <w:rsid w:val="00137D9F"/>
    <w:rsid w:val="00141B9A"/>
    <w:rsid w:val="00156FF5"/>
    <w:rsid w:val="001716D4"/>
    <w:rsid w:val="00173893"/>
    <w:rsid w:val="0019798A"/>
    <w:rsid w:val="001A101F"/>
    <w:rsid w:val="001A7B6B"/>
    <w:rsid w:val="001B4E15"/>
    <w:rsid w:val="001D7FC2"/>
    <w:rsid w:val="00252AFA"/>
    <w:rsid w:val="00262DE1"/>
    <w:rsid w:val="00266AD0"/>
    <w:rsid w:val="00270E1F"/>
    <w:rsid w:val="00277C55"/>
    <w:rsid w:val="0029406C"/>
    <w:rsid w:val="002A047D"/>
    <w:rsid w:val="002B67E5"/>
    <w:rsid w:val="002C361A"/>
    <w:rsid w:val="002C4DB2"/>
    <w:rsid w:val="002C6D03"/>
    <w:rsid w:val="002D4F6C"/>
    <w:rsid w:val="002F155A"/>
    <w:rsid w:val="00312C4B"/>
    <w:rsid w:val="00334B46"/>
    <w:rsid w:val="003438E0"/>
    <w:rsid w:val="0035059D"/>
    <w:rsid w:val="00354011"/>
    <w:rsid w:val="003638C8"/>
    <w:rsid w:val="0036457B"/>
    <w:rsid w:val="003654E8"/>
    <w:rsid w:val="00387ADD"/>
    <w:rsid w:val="003B0200"/>
    <w:rsid w:val="003D38BB"/>
    <w:rsid w:val="003D561E"/>
    <w:rsid w:val="003D567A"/>
    <w:rsid w:val="003D5CD6"/>
    <w:rsid w:val="004062F7"/>
    <w:rsid w:val="00410061"/>
    <w:rsid w:val="00420AC6"/>
    <w:rsid w:val="00424CDD"/>
    <w:rsid w:val="00436DF2"/>
    <w:rsid w:val="0045366D"/>
    <w:rsid w:val="00454DD6"/>
    <w:rsid w:val="00467728"/>
    <w:rsid w:val="00474821"/>
    <w:rsid w:val="00496433"/>
    <w:rsid w:val="004D0DF4"/>
    <w:rsid w:val="004D46AF"/>
    <w:rsid w:val="004D5972"/>
    <w:rsid w:val="00531618"/>
    <w:rsid w:val="00532452"/>
    <w:rsid w:val="0058555B"/>
    <w:rsid w:val="005A337E"/>
    <w:rsid w:val="005C34B2"/>
    <w:rsid w:val="005C60D5"/>
    <w:rsid w:val="005E7830"/>
    <w:rsid w:val="006333E7"/>
    <w:rsid w:val="006468D3"/>
    <w:rsid w:val="00674EC6"/>
    <w:rsid w:val="00686CF1"/>
    <w:rsid w:val="00697915"/>
    <w:rsid w:val="00697DD5"/>
    <w:rsid w:val="006B5C33"/>
    <w:rsid w:val="006D1A5D"/>
    <w:rsid w:val="006D61F0"/>
    <w:rsid w:val="006E5EE8"/>
    <w:rsid w:val="006F0877"/>
    <w:rsid w:val="007113F3"/>
    <w:rsid w:val="00712517"/>
    <w:rsid w:val="00722EDA"/>
    <w:rsid w:val="00731B33"/>
    <w:rsid w:val="00751C00"/>
    <w:rsid w:val="00771629"/>
    <w:rsid w:val="007764E8"/>
    <w:rsid w:val="007A00FF"/>
    <w:rsid w:val="007B1ADD"/>
    <w:rsid w:val="007B67C2"/>
    <w:rsid w:val="007C0B59"/>
    <w:rsid w:val="007D0A64"/>
    <w:rsid w:val="007E32E3"/>
    <w:rsid w:val="007E6132"/>
    <w:rsid w:val="007E701A"/>
    <w:rsid w:val="007F2CDF"/>
    <w:rsid w:val="007F6037"/>
    <w:rsid w:val="008269E1"/>
    <w:rsid w:val="0083021C"/>
    <w:rsid w:val="00837C4F"/>
    <w:rsid w:val="00841329"/>
    <w:rsid w:val="00851216"/>
    <w:rsid w:val="0085566B"/>
    <w:rsid w:val="00861F1B"/>
    <w:rsid w:val="0088066A"/>
    <w:rsid w:val="00881AA9"/>
    <w:rsid w:val="00881C05"/>
    <w:rsid w:val="00883F29"/>
    <w:rsid w:val="008867D4"/>
    <w:rsid w:val="008A4735"/>
    <w:rsid w:val="008A6064"/>
    <w:rsid w:val="008D2C20"/>
    <w:rsid w:val="009015F2"/>
    <w:rsid w:val="00902909"/>
    <w:rsid w:val="00990605"/>
    <w:rsid w:val="009A3E77"/>
    <w:rsid w:val="009C451A"/>
    <w:rsid w:val="009E17FB"/>
    <w:rsid w:val="009E6631"/>
    <w:rsid w:val="00A037A9"/>
    <w:rsid w:val="00A0675F"/>
    <w:rsid w:val="00A31453"/>
    <w:rsid w:val="00A40596"/>
    <w:rsid w:val="00A50EA1"/>
    <w:rsid w:val="00A63FA7"/>
    <w:rsid w:val="00A97CE4"/>
    <w:rsid w:val="00AB3B98"/>
    <w:rsid w:val="00AC37CD"/>
    <w:rsid w:val="00AD34C5"/>
    <w:rsid w:val="00AD3C16"/>
    <w:rsid w:val="00AF1EF9"/>
    <w:rsid w:val="00AF761E"/>
    <w:rsid w:val="00B121C0"/>
    <w:rsid w:val="00B23FF8"/>
    <w:rsid w:val="00B24330"/>
    <w:rsid w:val="00B36C3A"/>
    <w:rsid w:val="00B41B13"/>
    <w:rsid w:val="00B47576"/>
    <w:rsid w:val="00B507C7"/>
    <w:rsid w:val="00B613C7"/>
    <w:rsid w:val="00B654B1"/>
    <w:rsid w:val="00B74E8B"/>
    <w:rsid w:val="00B86C31"/>
    <w:rsid w:val="00B97DEC"/>
    <w:rsid w:val="00BA0F38"/>
    <w:rsid w:val="00BB306E"/>
    <w:rsid w:val="00BB792B"/>
    <w:rsid w:val="00BC0FC3"/>
    <w:rsid w:val="00BC48E9"/>
    <w:rsid w:val="00BD3C98"/>
    <w:rsid w:val="00BF48A6"/>
    <w:rsid w:val="00BF53FE"/>
    <w:rsid w:val="00C01B88"/>
    <w:rsid w:val="00C03975"/>
    <w:rsid w:val="00C116B0"/>
    <w:rsid w:val="00C23D7D"/>
    <w:rsid w:val="00C30441"/>
    <w:rsid w:val="00C449B7"/>
    <w:rsid w:val="00C45E06"/>
    <w:rsid w:val="00C50224"/>
    <w:rsid w:val="00C561B8"/>
    <w:rsid w:val="00C576EE"/>
    <w:rsid w:val="00C81454"/>
    <w:rsid w:val="00CA5874"/>
    <w:rsid w:val="00CA7249"/>
    <w:rsid w:val="00CC0DE8"/>
    <w:rsid w:val="00CC3299"/>
    <w:rsid w:val="00D030FE"/>
    <w:rsid w:val="00D054A5"/>
    <w:rsid w:val="00D22310"/>
    <w:rsid w:val="00D2577E"/>
    <w:rsid w:val="00D34F73"/>
    <w:rsid w:val="00D43140"/>
    <w:rsid w:val="00D43C36"/>
    <w:rsid w:val="00D44CD8"/>
    <w:rsid w:val="00D5098A"/>
    <w:rsid w:val="00D53BD1"/>
    <w:rsid w:val="00D70F39"/>
    <w:rsid w:val="00D71A92"/>
    <w:rsid w:val="00D87D3B"/>
    <w:rsid w:val="00DB5975"/>
    <w:rsid w:val="00DB7CBF"/>
    <w:rsid w:val="00DC5006"/>
    <w:rsid w:val="00DD2E33"/>
    <w:rsid w:val="00DF0E95"/>
    <w:rsid w:val="00E00E6D"/>
    <w:rsid w:val="00E060B5"/>
    <w:rsid w:val="00E066F7"/>
    <w:rsid w:val="00E108B3"/>
    <w:rsid w:val="00E109A3"/>
    <w:rsid w:val="00E12AAD"/>
    <w:rsid w:val="00E1453D"/>
    <w:rsid w:val="00E2089C"/>
    <w:rsid w:val="00E30B16"/>
    <w:rsid w:val="00EB42E6"/>
    <w:rsid w:val="00EB62EE"/>
    <w:rsid w:val="00ED44FF"/>
    <w:rsid w:val="00EE6B31"/>
    <w:rsid w:val="00EF1191"/>
    <w:rsid w:val="00EF3347"/>
    <w:rsid w:val="00F14C2B"/>
    <w:rsid w:val="00F20D84"/>
    <w:rsid w:val="00F241B3"/>
    <w:rsid w:val="00F33111"/>
    <w:rsid w:val="00F34104"/>
    <w:rsid w:val="00F37C0D"/>
    <w:rsid w:val="00F70B12"/>
    <w:rsid w:val="00F803A7"/>
    <w:rsid w:val="00F81120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1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4CD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D44CD8"/>
    <w:rPr>
      <w:color w:val="0000FF"/>
      <w:u w:val="single"/>
    </w:rPr>
  </w:style>
  <w:style w:type="character" w:styleId="a4">
    <w:name w:val="FollowedHyperlink"/>
    <w:uiPriority w:val="99"/>
    <w:rsid w:val="00D44CD8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D44CD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44CD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44CD8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D44CD8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D44CD8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44CD8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44CD8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paragraph" w:customStyle="1" w:styleId="22">
    <w:name w:val="Основной текст 22"/>
    <w:basedOn w:val="a"/>
    <w:uiPriority w:val="99"/>
    <w:rsid w:val="00D44CD8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B41B1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A82DE-2AFE-492A-99F7-EB90C864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123</cp:revision>
  <cp:lastPrinted>2019-02-25T07:28:00Z</cp:lastPrinted>
  <dcterms:created xsi:type="dcterms:W3CDTF">2013-07-17T07:15:00Z</dcterms:created>
  <dcterms:modified xsi:type="dcterms:W3CDTF">2020-12-23T08:10:00Z</dcterms:modified>
</cp:coreProperties>
</file>