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637" w:rsidRPr="007C0637" w:rsidRDefault="007C0637" w:rsidP="007C0637">
      <w:pPr>
        <w:jc w:val="center"/>
        <w:rPr>
          <w:b/>
          <w:sz w:val="28"/>
          <w:szCs w:val="28"/>
        </w:rPr>
      </w:pPr>
      <w:r w:rsidRPr="007C0637">
        <w:rPr>
          <w:b/>
          <w:sz w:val="28"/>
          <w:szCs w:val="28"/>
        </w:rPr>
        <w:t>АДМИНИСТРАЦИЯ ДОНСКОГО СЕЛЬСОВЕТА</w:t>
      </w:r>
    </w:p>
    <w:p w:rsidR="007C0637" w:rsidRPr="007C0637" w:rsidRDefault="007C0637" w:rsidP="007C0637">
      <w:pPr>
        <w:jc w:val="center"/>
        <w:rPr>
          <w:b/>
          <w:sz w:val="28"/>
          <w:szCs w:val="28"/>
        </w:rPr>
      </w:pPr>
      <w:r w:rsidRPr="007C0637">
        <w:rPr>
          <w:b/>
          <w:sz w:val="28"/>
          <w:szCs w:val="28"/>
        </w:rPr>
        <w:t>ЗОЛОТУХИНСКОГО РАЙОНА КУРСКОЙ ОБЛАСТИ</w:t>
      </w:r>
    </w:p>
    <w:p w:rsidR="007C0637" w:rsidRPr="007C0637" w:rsidRDefault="007C0637" w:rsidP="003A483E">
      <w:pPr>
        <w:rPr>
          <w:sz w:val="28"/>
          <w:szCs w:val="28"/>
        </w:rPr>
      </w:pPr>
    </w:p>
    <w:p w:rsidR="007C0637" w:rsidRDefault="007C0637" w:rsidP="007C0637">
      <w:pPr>
        <w:jc w:val="center"/>
        <w:rPr>
          <w:b/>
          <w:sz w:val="28"/>
          <w:szCs w:val="28"/>
        </w:rPr>
      </w:pPr>
      <w:r w:rsidRPr="007C0637">
        <w:rPr>
          <w:b/>
          <w:sz w:val="28"/>
          <w:szCs w:val="28"/>
        </w:rPr>
        <w:t>ПОСТАНОВЛЕНИЕ</w:t>
      </w:r>
    </w:p>
    <w:p w:rsidR="003A483E" w:rsidRPr="007C0637" w:rsidRDefault="003A483E" w:rsidP="007C0637">
      <w:pPr>
        <w:jc w:val="center"/>
        <w:rPr>
          <w:b/>
          <w:sz w:val="28"/>
          <w:szCs w:val="28"/>
        </w:rPr>
      </w:pPr>
    </w:p>
    <w:p w:rsidR="007C0637" w:rsidRPr="003A483E" w:rsidRDefault="007C0637" w:rsidP="003A483E">
      <w:pPr>
        <w:rPr>
          <w:b/>
          <w:sz w:val="28"/>
          <w:szCs w:val="28"/>
          <w:u w:val="single"/>
        </w:rPr>
      </w:pPr>
      <w:r w:rsidRPr="003A483E">
        <w:rPr>
          <w:b/>
          <w:sz w:val="28"/>
          <w:szCs w:val="28"/>
          <w:u w:val="single"/>
        </w:rPr>
        <w:t xml:space="preserve">от </w:t>
      </w:r>
      <w:r w:rsidR="003F58B3" w:rsidRPr="003A483E">
        <w:rPr>
          <w:b/>
          <w:sz w:val="28"/>
          <w:szCs w:val="28"/>
          <w:u w:val="single"/>
        </w:rPr>
        <w:t>17</w:t>
      </w:r>
      <w:r w:rsidRPr="003A483E">
        <w:rPr>
          <w:b/>
          <w:sz w:val="28"/>
          <w:szCs w:val="28"/>
          <w:u w:val="single"/>
        </w:rPr>
        <w:t xml:space="preserve"> апреля 2017 г. № </w:t>
      </w:r>
      <w:r w:rsidR="003F58B3" w:rsidRPr="003A483E">
        <w:rPr>
          <w:b/>
          <w:sz w:val="28"/>
          <w:szCs w:val="28"/>
          <w:u w:val="single"/>
        </w:rPr>
        <w:t>75</w:t>
      </w:r>
    </w:p>
    <w:p w:rsidR="007C0637" w:rsidRPr="003A483E" w:rsidRDefault="003A483E" w:rsidP="003A48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п.Золотухино</w:t>
      </w:r>
      <w:proofErr w:type="spellEnd"/>
    </w:p>
    <w:p w:rsidR="007C0637" w:rsidRPr="007C0637" w:rsidRDefault="007C0637" w:rsidP="007C0637">
      <w:pPr>
        <w:jc w:val="center"/>
        <w:rPr>
          <w:b/>
          <w:sz w:val="28"/>
          <w:szCs w:val="28"/>
        </w:rPr>
      </w:pPr>
    </w:p>
    <w:p w:rsidR="003A483E" w:rsidRDefault="007C0637" w:rsidP="003A483E">
      <w:pPr>
        <w:rPr>
          <w:b/>
          <w:sz w:val="28"/>
          <w:szCs w:val="28"/>
        </w:rPr>
      </w:pPr>
      <w:r w:rsidRPr="007C0637">
        <w:rPr>
          <w:b/>
          <w:sz w:val="28"/>
          <w:szCs w:val="28"/>
        </w:rPr>
        <w:t xml:space="preserve">Об утверждении отчета по исполнению бюджета </w:t>
      </w:r>
    </w:p>
    <w:p w:rsidR="003A483E" w:rsidRDefault="007C0637" w:rsidP="003A483E">
      <w:pPr>
        <w:rPr>
          <w:b/>
          <w:sz w:val="28"/>
          <w:szCs w:val="28"/>
        </w:rPr>
      </w:pPr>
      <w:r w:rsidRPr="007C0637">
        <w:rPr>
          <w:b/>
          <w:sz w:val="28"/>
          <w:szCs w:val="28"/>
        </w:rPr>
        <w:t xml:space="preserve">Донского сельсовета </w:t>
      </w:r>
      <w:proofErr w:type="spellStart"/>
      <w:r w:rsidRPr="007C0637">
        <w:rPr>
          <w:b/>
          <w:sz w:val="28"/>
          <w:szCs w:val="28"/>
        </w:rPr>
        <w:t>Золотухинского</w:t>
      </w:r>
      <w:proofErr w:type="spellEnd"/>
      <w:r w:rsidRPr="007C0637">
        <w:rPr>
          <w:b/>
          <w:sz w:val="28"/>
          <w:szCs w:val="28"/>
        </w:rPr>
        <w:t xml:space="preserve"> района</w:t>
      </w:r>
    </w:p>
    <w:p w:rsidR="007C0637" w:rsidRPr="007C0637" w:rsidRDefault="007C0637" w:rsidP="003A483E">
      <w:pPr>
        <w:rPr>
          <w:b/>
          <w:sz w:val="28"/>
          <w:szCs w:val="28"/>
        </w:rPr>
      </w:pPr>
      <w:bookmarkStart w:id="0" w:name="_GoBack"/>
      <w:bookmarkEnd w:id="0"/>
      <w:r w:rsidRPr="007C0637">
        <w:rPr>
          <w:b/>
          <w:sz w:val="28"/>
          <w:szCs w:val="28"/>
        </w:rPr>
        <w:t xml:space="preserve"> Курской области за 1 квартал 2017 года</w:t>
      </w:r>
    </w:p>
    <w:p w:rsidR="007C0637" w:rsidRPr="007C0637" w:rsidRDefault="007C0637" w:rsidP="003A483E">
      <w:pPr>
        <w:rPr>
          <w:b/>
          <w:sz w:val="32"/>
          <w:szCs w:val="32"/>
        </w:rPr>
      </w:pPr>
    </w:p>
    <w:p w:rsidR="007C0637" w:rsidRPr="007C0637" w:rsidRDefault="007C0637" w:rsidP="007C0637">
      <w:pPr>
        <w:spacing w:line="360" w:lineRule="auto"/>
        <w:ind w:firstLine="708"/>
        <w:jc w:val="both"/>
        <w:rPr>
          <w:sz w:val="28"/>
          <w:szCs w:val="28"/>
        </w:rPr>
      </w:pPr>
      <w:r w:rsidRPr="007C0637">
        <w:rPr>
          <w:sz w:val="28"/>
          <w:szCs w:val="28"/>
        </w:rPr>
        <w:t xml:space="preserve">В соответствии со статьей 264.2 Бюджетного кодекса Российской Федерации, решением Собрания депутатов Донского сельсовета </w:t>
      </w:r>
      <w:proofErr w:type="spellStart"/>
      <w:r w:rsidRPr="007C0637">
        <w:rPr>
          <w:sz w:val="28"/>
          <w:szCs w:val="28"/>
        </w:rPr>
        <w:t>Золотухинского</w:t>
      </w:r>
      <w:proofErr w:type="spellEnd"/>
      <w:r w:rsidRPr="007C0637">
        <w:rPr>
          <w:sz w:val="28"/>
          <w:szCs w:val="28"/>
        </w:rPr>
        <w:t xml:space="preserve"> района Курской области № 14 от 22.04.2016 г. «Об утверждении Положения о бюджетном процессе в Донском сельсовете </w:t>
      </w:r>
      <w:proofErr w:type="spellStart"/>
      <w:r w:rsidRPr="007C0637">
        <w:rPr>
          <w:sz w:val="28"/>
          <w:szCs w:val="28"/>
        </w:rPr>
        <w:t>Золотухинского</w:t>
      </w:r>
      <w:proofErr w:type="spellEnd"/>
      <w:r w:rsidRPr="007C0637">
        <w:rPr>
          <w:sz w:val="28"/>
          <w:szCs w:val="28"/>
        </w:rPr>
        <w:t xml:space="preserve"> района Курской области» Администрация Донского сельсовета </w:t>
      </w:r>
      <w:proofErr w:type="spellStart"/>
      <w:r w:rsidRPr="007C0637">
        <w:rPr>
          <w:sz w:val="28"/>
          <w:szCs w:val="28"/>
        </w:rPr>
        <w:t>Золотухинского</w:t>
      </w:r>
      <w:proofErr w:type="spellEnd"/>
      <w:r w:rsidRPr="007C0637">
        <w:rPr>
          <w:sz w:val="28"/>
          <w:szCs w:val="28"/>
        </w:rPr>
        <w:t xml:space="preserve"> района постановляет:</w:t>
      </w:r>
    </w:p>
    <w:p w:rsidR="007C0637" w:rsidRPr="007C0637" w:rsidRDefault="007C0637" w:rsidP="007C0637">
      <w:pPr>
        <w:spacing w:line="360" w:lineRule="auto"/>
        <w:ind w:firstLine="708"/>
        <w:jc w:val="both"/>
        <w:rPr>
          <w:sz w:val="28"/>
          <w:szCs w:val="28"/>
        </w:rPr>
      </w:pPr>
      <w:r w:rsidRPr="007C0637">
        <w:rPr>
          <w:sz w:val="28"/>
          <w:szCs w:val="28"/>
        </w:rPr>
        <w:t xml:space="preserve">1. Утвердить отчет об исполнении бюджета Донского сельсовета </w:t>
      </w:r>
      <w:proofErr w:type="spellStart"/>
      <w:r w:rsidRPr="007C0637">
        <w:rPr>
          <w:sz w:val="28"/>
          <w:szCs w:val="28"/>
        </w:rPr>
        <w:t>Золотухинского</w:t>
      </w:r>
      <w:proofErr w:type="spellEnd"/>
      <w:r w:rsidRPr="007C0637">
        <w:rPr>
          <w:sz w:val="28"/>
          <w:szCs w:val="28"/>
        </w:rPr>
        <w:t xml:space="preserve"> района Курской области за 1 квартал 2017 года по форме месячного отчета согласно приложению.</w:t>
      </w:r>
    </w:p>
    <w:p w:rsidR="007C0637" w:rsidRPr="007C0637" w:rsidRDefault="007C0637" w:rsidP="007C0637">
      <w:pPr>
        <w:spacing w:line="360" w:lineRule="auto"/>
        <w:ind w:firstLine="708"/>
        <w:jc w:val="both"/>
        <w:rPr>
          <w:sz w:val="28"/>
          <w:szCs w:val="28"/>
        </w:rPr>
      </w:pPr>
      <w:r w:rsidRPr="007C0637">
        <w:rPr>
          <w:sz w:val="28"/>
          <w:szCs w:val="28"/>
        </w:rPr>
        <w:t xml:space="preserve">2.Направить отчет об исполнении бюджета Донского сельсовета </w:t>
      </w:r>
      <w:proofErr w:type="spellStart"/>
      <w:r w:rsidRPr="007C0637">
        <w:rPr>
          <w:sz w:val="28"/>
          <w:szCs w:val="28"/>
        </w:rPr>
        <w:t>Золотухинского</w:t>
      </w:r>
      <w:proofErr w:type="spellEnd"/>
      <w:r w:rsidRPr="007C0637">
        <w:rPr>
          <w:sz w:val="28"/>
          <w:szCs w:val="28"/>
        </w:rPr>
        <w:t xml:space="preserve"> района Курской области за 1 квартал 2017 года в собрание депутатов Донского сельсовета </w:t>
      </w:r>
      <w:proofErr w:type="spellStart"/>
      <w:r w:rsidRPr="007C0637">
        <w:rPr>
          <w:sz w:val="28"/>
          <w:szCs w:val="28"/>
        </w:rPr>
        <w:t>Золотухинского</w:t>
      </w:r>
      <w:proofErr w:type="spellEnd"/>
      <w:r w:rsidRPr="007C0637">
        <w:rPr>
          <w:sz w:val="28"/>
          <w:szCs w:val="28"/>
        </w:rPr>
        <w:t xml:space="preserve"> района.</w:t>
      </w:r>
    </w:p>
    <w:p w:rsidR="007C0637" w:rsidRPr="007C0637" w:rsidRDefault="007C0637" w:rsidP="007C0637">
      <w:pPr>
        <w:spacing w:line="360" w:lineRule="auto"/>
        <w:ind w:firstLine="708"/>
        <w:jc w:val="both"/>
        <w:rPr>
          <w:sz w:val="28"/>
          <w:szCs w:val="28"/>
        </w:rPr>
      </w:pPr>
      <w:r w:rsidRPr="007C0637">
        <w:rPr>
          <w:sz w:val="28"/>
          <w:szCs w:val="28"/>
        </w:rPr>
        <w:t xml:space="preserve">3. Обеспечить размещение отчета об исполнении бюджета Донского сельсовета </w:t>
      </w:r>
      <w:proofErr w:type="spellStart"/>
      <w:r w:rsidRPr="007C0637">
        <w:rPr>
          <w:sz w:val="28"/>
          <w:szCs w:val="28"/>
        </w:rPr>
        <w:t>Золотухинского</w:t>
      </w:r>
      <w:proofErr w:type="spellEnd"/>
      <w:r w:rsidRPr="007C0637">
        <w:rPr>
          <w:sz w:val="28"/>
          <w:szCs w:val="28"/>
        </w:rPr>
        <w:t xml:space="preserve"> района Курской области 1 квартал 2017 года на официальном сайте Администрации Донского сельсовета в сети Интернет.</w:t>
      </w:r>
    </w:p>
    <w:p w:rsidR="007C0637" w:rsidRPr="007C0637" w:rsidRDefault="007C0637" w:rsidP="007C0637">
      <w:pPr>
        <w:spacing w:line="360" w:lineRule="auto"/>
        <w:ind w:firstLine="708"/>
        <w:jc w:val="both"/>
        <w:rPr>
          <w:sz w:val="28"/>
          <w:szCs w:val="28"/>
        </w:rPr>
      </w:pPr>
      <w:r w:rsidRPr="007C0637">
        <w:rPr>
          <w:sz w:val="28"/>
          <w:szCs w:val="28"/>
        </w:rPr>
        <w:t>4. Постановление вступает в силу со дня его подписания.</w:t>
      </w:r>
    </w:p>
    <w:p w:rsidR="007C0637" w:rsidRPr="007C0637" w:rsidRDefault="007C0637" w:rsidP="007C0637">
      <w:pPr>
        <w:rPr>
          <w:sz w:val="28"/>
          <w:szCs w:val="28"/>
        </w:rPr>
      </w:pPr>
    </w:p>
    <w:p w:rsidR="007C0637" w:rsidRPr="007C0637" w:rsidRDefault="007C0637" w:rsidP="007C0637">
      <w:pPr>
        <w:rPr>
          <w:sz w:val="28"/>
          <w:szCs w:val="28"/>
        </w:rPr>
      </w:pPr>
    </w:p>
    <w:p w:rsidR="007C0637" w:rsidRPr="007C0637" w:rsidRDefault="007C0637" w:rsidP="007C0637">
      <w:pPr>
        <w:rPr>
          <w:sz w:val="28"/>
          <w:szCs w:val="28"/>
        </w:rPr>
      </w:pPr>
    </w:p>
    <w:p w:rsidR="007C0637" w:rsidRPr="007C0637" w:rsidRDefault="007C0637" w:rsidP="007C0637">
      <w:pPr>
        <w:rPr>
          <w:sz w:val="28"/>
          <w:szCs w:val="28"/>
        </w:rPr>
      </w:pPr>
    </w:p>
    <w:p w:rsidR="007C0637" w:rsidRPr="007C0637" w:rsidRDefault="007C0637" w:rsidP="007C0637">
      <w:pPr>
        <w:rPr>
          <w:sz w:val="28"/>
          <w:szCs w:val="28"/>
        </w:rPr>
      </w:pPr>
      <w:r w:rsidRPr="007C0637">
        <w:rPr>
          <w:sz w:val="28"/>
          <w:szCs w:val="28"/>
        </w:rPr>
        <w:t xml:space="preserve">Глава Донского сельсовета                                                  </w:t>
      </w:r>
      <w:proofErr w:type="spellStart"/>
      <w:r w:rsidRPr="007C0637">
        <w:rPr>
          <w:sz w:val="28"/>
          <w:szCs w:val="28"/>
        </w:rPr>
        <w:t>В.Ю.Азаров</w:t>
      </w:r>
      <w:proofErr w:type="spellEnd"/>
      <w:r w:rsidRPr="007C0637">
        <w:rPr>
          <w:sz w:val="28"/>
          <w:szCs w:val="28"/>
        </w:rPr>
        <w:t xml:space="preserve">  </w:t>
      </w:r>
    </w:p>
    <w:p w:rsidR="007C0637" w:rsidRPr="007C0637" w:rsidRDefault="007C0637" w:rsidP="007C0637">
      <w:pPr>
        <w:rPr>
          <w:sz w:val="28"/>
          <w:szCs w:val="28"/>
        </w:rPr>
      </w:pPr>
    </w:p>
    <w:p w:rsidR="007C0637" w:rsidRPr="00826167" w:rsidRDefault="007C0637" w:rsidP="007C0637">
      <w:pPr>
        <w:rPr>
          <w:rFonts w:ascii="Arial" w:hAnsi="Arial" w:cs="Arial"/>
        </w:rPr>
      </w:pPr>
    </w:p>
    <w:p w:rsidR="007C0637" w:rsidRPr="00826167" w:rsidRDefault="007C0637" w:rsidP="007C0637">
      <w:pPr>
        <w:rPr>
          <w:rFonts w:ascii="Arial" w:hAnsi="Arial" w:cs="Arial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3002" w:rsidRDefault="00E93002" w:rsidP="00E9300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93002" w:rsidRDefault="00E93002" w:rsidP="00E9300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Донского сельсовета</w:t>
      </w:r>
    </w:p>
    <w:p w:rsidR="00E93002" w:rsidRDefault="00E93002" w:rsidP="00E9300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№ 75 от 17.04.2017г.</w:t>
      </w:r>
    </w:p>
    <w:p w:rsidR="00E93002" w:rsidRDefault="00E93002" w:rsidP="00E9300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81"/>
        <w:gridCol w:w="839"/>
        <w:gridCol w:w="1627"/>
        <w:gridCol w:w="1588"/>
        <w:gridCol w:w="1450"/>
        <w:gridCol w:w="1686"/>
      </w:tblGrid>
      <w:tr w:rsidR="007C0637" w:rsidRPr="007C0637" w:rsidTr="007C0637">
        <w:trPr>
          <w:trHeight w:val="454"/>
        </w:trPr>
        <w:tc>
          <w:tcPr>
            <w:tcW w:w="10580" w:type="dxa"/>
            <w:gridSpan w:val="6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Доходы</w:t>
            </w:r>
          </w:p>
        </w:tc>
      </w:tr>
      <w:tr w:rsidR="007C0637" w:rsidRPr="007C0637" w:rsidTr="007C0637">
        <w:trPr>
          <w:trHeight w:val="675"/>
        </w:trPr>
        <w:tc>
          <w:tcPr>
            <w:tcW w:w="290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38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56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6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60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Неисполненные назначения</w:t>
            </w:r>
          </w:p>
        </w:tc>
      </w:tr>
      <w:tr w:rsidR="007C0637" w:rsidRPr="007C0637" w:rsidTr="007C0637">
        <w:trPr>
          <w:trHeight w:val="334"/>
        </w:trPr>
        <w:tc>
          <w:tcPr>
            <w:tcW w:w="290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0637" w:rsidRPr="007C0637" w:rsidTr="007C0637">
        <w:trPr>
          <w:trHeight w:val="462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Дохода бюджета - всего, в том числе: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 4 547 084,55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 1 830 515,65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 2 716 568,90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НАЛОГОВЫЕ И НЕНАЛОГОВЫЕ ДОХОДЫ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000 1 00 00000 00 0000 000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1 852 268,00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844 482,79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1 007 785,21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000 1 01 00000 00 0000 000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74 385,00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8 973,49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65 411,51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000 1 01 02000 01 0000 110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74 385,00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8 973,49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65 411,51</w:t>
            </w:r>
          </w:p>
        </w:tc>
      </w:tr>
      <w:tr w:rsidR="007C0637" w:rsidRPr="007C0637" w:rsidTr="007C0637">
        <w:trPr>
          <w:trHeight w:val="204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70 145,00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7 059,73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63 085,27</w:t>
            </w:r>
          </w:p>
        </w:tc>
      </w:tr>
      <w:tr w:rsidR="007C0637" w:rsidRPr="007C0637" w:rsidTr="007C0637">
        <w:trPr>
          <w:trHeight w:val="31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2 785,00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1 743,70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1 041,30</w:t>
            </w:r>
          </w:p>
        </w:tc>
      </w:tr>
      <w:tr w:rsidR="007C0637" w:rsidRPr="007C0637" w:rsidTr="007C0637">
        <w:trPr>
          <w:trHeight w:val="13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1 455,00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170,06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1 284,94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1 762 240,00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431 449,60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1 330 790,40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117 398,00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4 499,44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112 898,56</w:t>
            </w:r>
          </w:p>
        </w:tc>
      </w:tr>
      <w:tr w:rsidR="007C0637" w:rsidRPr="007C0637" w:rsidTr="007C0637">
        <w:trPr>
          <w:trHeight w:val="114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117 398,00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4 499,44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112 898,56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1 644 842,00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426 950,16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1 217 891,84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 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1 414 842,00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412 926,45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1 001 915,55</w:t>
            </w:r>
          </w:p>
        </w:tc>
      </w:tr>
      <w:tr w:rsidR="007C0637" w:rsidRPr="007C0637" w:rsidTr="007C0637">
        <w:trPr>
          <w:trHeight w:val="9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участком, расположенным в границах сельских 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1 414 842,00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412 926,45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1 001 915,55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230 000,00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14 023,71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215 976,29</w:t>
            </w:r>
          </w:p>
        </w:tc>
      </w:tr>
      <w:tr w:rsidR="007C0637" w:rsidRPr="007C0637" w:rsidTr="007C0637">
        <w:trPr>
          <w:trHeight w:val="9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230 000,00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14 023,71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215 976,29</w:t>
            </w:r>
          </w:p>
        </w:tc>
      </w:tr>
      <w:tr w:rsidR="007C0637" w:rsidRPr="007C0637" w:rsidTr="007C0637">
        <w:trPr>
          <w:trHeight w:val="114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10 247,00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282 994,37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27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000 1 11 05000 00 0000 120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10 247,00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282 994,37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22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10 247,00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282 994,37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204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10 247,00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282 994,37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22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18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120 952,48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9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120 952,48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13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000 1 14 06020 00 0000 430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120 952,48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15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120 952,48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ШТРАФЫ, САНКЦИИ, ВОЗМЕЩЕНИЕ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УЩЕРБА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000 1 16 00000 00 0000 000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000 1 16 90000 00 0000 140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</w:tr>
      <w:tr w:rsidR="007C0637" w:rsidRPr="007C0637" w:rsidTr="007C0637">
        <w:trPr>
          <w:trHeight w:val="114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000 1 16 90050 10 0000 140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000 1 17 00000 00 0000 000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4 896,00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112,85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4 783,15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000 1 17 01000 00 0000 180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112,85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000 1 17 01050 10 0000 180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112,85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000 1 17 05000 00 0000 180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4 896,00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4 896,00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000 1 17 05050 10 0000 180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4 896,00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4 896,00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000 2 00 00000 00 0000 000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2 694 816,55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986 032,86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1 708 783,69</w:t>
            </w:r>
          </w:p>
        </w:tc>
      </w:tr>
      <w:tr w:rsidR="007C0637" w:rsidRPr="007C0637" w:rsidTr="007C0637">
        <w:trPr>
          <w:trHeight w:val="9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2 694 816,55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966 032,86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1 728 783,69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000 2 02 10000 00 0000 151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1 545 250,00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733 019,00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812 231,00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бюджетной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обеспеченности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000 2 02 15001 00 0000 151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949 093,00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316 364,00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632 729,00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000 2 02 15001 10 0000 151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949 093,00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316 364,00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632 729,00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000 2 02 15002 00 0000 151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596 157,00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416 655,00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179 502,00</w:t>
            </w:r>
          </w:p>
        </w:tc>
      </w:tr>
      <w:tr w:rsidR="007C0637" w:rsidRPr="007C0637" w:rsidTr="007C0637">
        <w:trPr>
          <w:trHeight w:val="9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000 2 02 15002 10 0000 151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596 157,00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416 655,00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179 502,00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000 2 02 20000 00 0000 151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66 949,00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66 949,00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000 2 02 29999 00 0000 151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66 949,00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66 949,00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000 2 02 29999 10 0000 151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66 949,00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66 949,00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000 2 02 30000 00 0000 151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7C0637">
        <w:trPr>
          <w:trHeight w:val="114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000 2 02 35118 00 0000 151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7C0637">
        <w:trPr>
          <w:trHeight w:val="114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000 2 02 35118 10 0000 151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7C0637">
        <w:trPr>
          <w:trHeight w:val="30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000 2 02 40000 00 0000 151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877 630,55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131 564,86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746 065,69</w:t>
            </w:r>
          </w:p>
        </w:tc>
      </w:tr>
      <w:tr w:rsidR="007C0637" w:rsidRPr="007C0637" w:rsidTr="007C0637">
        <w:trPr>
          <w:trHeight w:val="15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000 2 02 40014 00 0000 151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877 630,55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131 564,86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746 065,69</w:t>
            </w:r>
          </w:p>
        </w:tc>
      </w:tr>
      <w:tr w:rsidR="007C0637" w:rsidRPr="007C0637" w:rsidTr="007C0637">
        <w:trPr>
          <w:trHeight w:val="181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000 2 02 40014 10 0000 151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877 630,55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131 564,86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746 065,69</w:t>
            </w:r>
          </w:p>
        </w:tc>
      </w:tr>
      <w:tr w:rsidR="007C0637" w:rsidRPr="007C0637" w:rsidTr="007C0637">
        <w:trPr>
          <w:trHeight w:val="465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000 2 07 00000 00 0000 000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20 000,00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000 2 07 05000 10 0000 180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20 000,00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637" w:rsidRPr="007C0637" w:rsidTr="007C0637">
        <w:trPr>
          <w:trHeight w:val="690"/>
        </w:trPr>
        <w:tc>
          <w:tcPr>
            <w:tcW w:w="29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8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000 2 07 05030 10 0000 180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20 000,00</w:t>
            </w:r>
          </w:p>
        </w:tc>
        <w:tc>
          <w:tcPr>
            <w:tcW w:w="1600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843"/>
        <w:gridCol w:w="1275"/>
        <w:gridCol w:w="1418"/>
        <w:gridCol w:w="1241"/>
      </w:tblGrid>
      <w:tr w:rsidR="007C0637" w:rsidRPr="007C0637" w:rsidTr="00E2063C">
        <w:trPr>
          <w:trHeight w:val="285"/>
        </w:trPr>
        <w:tc>
          <w:tcPr>
            <w:tcW w:w="9571" w:type="dxa"/>
            <w:gridSpan w:val="6"/>
            <w:hideMark/>
          </w:tcPr>
          <w:p w:rsidR="007C0637" w:rsidRPr="007C0637" w:rsidRDefault="007C0637" w:rsidP="00E2063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Расходы бюджета</w:t>
            </w:r>
          </w:p>
        </w:tc>
      </w:tr>
      <w:tr w:rsidR="007C0637" w:rsidRPr="007C0637" w:rsidTr="00E2063C">
        <w:trPr>
          <w:trHeight w:val="67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Неисполненные назначения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бюджета -  всего, в том числе: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5 405 179,92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1 246 289,63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4 158 890,29</w:t>
            </w:r>
          </w:p>
        </w:tc>
      </w:tr>
      <w:tr w:rsidR="007C0637" w:rsidRPr="007C0637" w:rsidTr="00E2063C">
        <w:trPr>
          <w:trHeight w:val="28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Итого по всем ГРБС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000 0000 0000000000 000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5 405 179,92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1 246 289,63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4 158 890,29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2 946 666,49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712 447,50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2 234 218,99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000 0102 0000000000 000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475 000,00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105 660,00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369 340,00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000 0102 7100000000 000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475 000,00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105 660,00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369 340,00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000 0102 7110000000 000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475 000,00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105 660,00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369 340,00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0102 71100С1402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475 000,00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105 660,00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369 340,00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0102 71100С1402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475 000,00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105 660,00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369 340,00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000 0102 71100С1402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475 000,00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105 660,00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369 340,00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0102 71100С1402 121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411 500,00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84 400,00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327 100,00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0102 71100С1402 129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63 500,00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21 260,00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42 240,00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824 764,37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215 737,51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609 026,86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000 0104 0900000000 000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000 0104 0910000000 000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объектах"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000 0104 0910100000 000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09101С1437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09101С1437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09101С1437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09101С1437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Депутатов Государственной Думы и их  помощников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814 764,37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215 737,51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599 026,86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814 764,37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215 737,51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599 026,86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814 764,37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215 737,51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599 026,86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776 764,37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208 749,30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568 015,07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120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776 764,37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208 749,30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568 015,07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121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655 564,37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165 873,30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489 691,07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129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121 200,00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42 876,00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78 324,00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6 988,21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31 011,79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6 988,21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31 011,79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0104 73100С1402 242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6 988,21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31 011,79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000 0111 0000000000 000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000 0111 7800000000 000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000 0111 7810000000 000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0111 78100С1403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0111 78100С1403 800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0111 78100С1403 870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1 641 902,12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391 049,99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1 250 852,13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"Развитие культуры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000 0113 1000000000 000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000 0113 1020000000 000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"Сохранение и развитие исполнительских искусств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000 0113 1020100000 000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10201С1438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10201С1438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10201С1438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10201С1438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Реализация функций государственной судебной власти на  территории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575 395,00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117 801,15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457 593,85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575 395,00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117 801,15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457 593,85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575 395,00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117 801,15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457 593,85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214 000,00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106 014,04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107 985,96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214 000,00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106 014,04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107 985,96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242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44 000,00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2 800,00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41 200,00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обеспечения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103 214,04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66 785,96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800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361 395,00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11 787,11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349 607,89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850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11 787,11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8 212,89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851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11 470,00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3 530,00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852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282,00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2 218,00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853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35,11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2 464,89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76100С1404 870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341 395,00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341 395,00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1 065 507,12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273 248,84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792 258,28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выборов и референдумов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1 065 507,12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273 248,84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792 258,28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77200П1490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97 953,12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17 796,32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80 156,80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77200П1490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97 953,12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17 796,32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80 156,80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77200П1490 120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97 953,12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17 796,32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80 156,80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000 0113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77200П1490 121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75 232,0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15 038,32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60 193,6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77200П1490 129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22 721,12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2 758,00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19 963,12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967 554,00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255 452,52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712 101,48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758 154,00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175 526,00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582 628,00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110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758 154,00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175 526,00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582 628,00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111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617 154,00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138 758,00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478 396,00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119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141 000,00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36 768,00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104 232,00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207 400,00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79 876,52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127 523,48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207 400,00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79 876,52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127 523,48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207 400,00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79 876,52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127 523,48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800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1 950,00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850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1 950,00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852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0113 77200С1401 853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950,00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000 0203 7700000000 000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выборов и референдумов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000 0203 7720000000 000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000 0203 7720051180 000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000 0203 7720051180 100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000 0203 7720051180 120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138 038,00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34 500,00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103 538,00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000 0203 7720051180 121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106 020,00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26 505,00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79 515,00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000 0203 7720051180 129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32 018,00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7 995,00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24 023,00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000 0314 0000000000 000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"Развитие архивного дела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000 0314 1300000000 000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хранения, комплектования и использования документов Архивного фонда Курской области и иных архивных документов"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000 0314 1310000000 000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государственных архивов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000 0314 1310100000 000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сельских поселений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0314 13101С1415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0314 13101С1415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000 0314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13101С1415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0314 13101С1415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5 000,00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000 0412 0500000000 000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000 0412 0510000000 000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"Содействие развитию социальной и инженерной инфраструктуры муниципальных образований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000 0412 0510100000 000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05101С1434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05101С1434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05101С1434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обеспечения государственных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0412 05101С1434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650 371,10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223 656,60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426 714,50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"Создание условий для эффективного исполнения полномочий в сфере юстиции"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000 0501 0700000000 000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системы органов ЗАГС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000 0501 0710000000 000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законодательством Российской Федерации, реализация государственной политики в области семейного права"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000 0501 0710100000 000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07101С1430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07101С1430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07101С1430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0501 07101С1430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3 281,60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15 718,40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351 371,10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351 371,10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Курской области "Содействие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 населения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49 712,00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49 712,00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49 712,00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49 712,00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49 712,00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49 712,00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объектов водоснабжения муниципальной собственности, не относящихся к объектам капитального строительства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06101S3420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06101S3420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06101S3420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06101S3420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19 712,00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 по обеспечению населения экологически чистой питьевой водой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06101П1427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06101П1427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30 000,00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06101П1427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000 0502 06101П1427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30 000,00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"Развитие информационного общества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000 0502 1600000000 000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"Электронное правительство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000 0502 1610000000 000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"Расширение, содержание, обслуживание единой информационно-коммуникационной среды (ЕИКС)"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000 0502 1610100000 000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устойчивое развитие сельских территорий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16101L0180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16101L0180 400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16101L0180 410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0502 16101L0180 414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301 659,10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"Создание условий для эффективного исполнения полномочий в сфере юстиции"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000 0503 0700000000 000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мировой юстиции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000 0503 0730000000 000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"Организационное и материально техническое обеспечение деятельности мировых судей"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000 0503 0730100000 000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07301С1433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07301С1433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07301С1433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0503 07301С1433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280 000,00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220 375,00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59 625,00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1 581 104,33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258 428,48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1 322 675,85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1 581 104,33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258 428,48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1 322 675,85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"Развитие здравоохранения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1 151 298,00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179 112,72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972 185,28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1 151 298,00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179 112,72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972 185,28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1 151 298,00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179 112,72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972 185,28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Оплата труда работников учреждений культуры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 городских и сельских поселений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000 0801 0110113330 000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000 0801 0110113330 100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000 0801 0110113330 110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133 898,00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000 0801 0110113330 111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118 898,00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118 898,00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000 0801 0110113330 119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15 000,00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1 017 400,00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179 112,72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838 287,28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874 900,00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113 323,00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761 577,00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110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874 900,00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113 323,00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761 577,00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111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672 000,00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89 358,00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582 642,00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000 0801 01101С1401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202 900,00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23 965,00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178 935,00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65 739,72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69 260,28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135 000,00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65 739,72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69 260,28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242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20 000,00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115 000,00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45 739,72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69 260,28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800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7 450,00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850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7 450,00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851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4 500,00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Уплата прочих налогов, сборов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852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1 500,00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01101С1401 853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1 450,00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429 806,33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79 315,76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350 490,57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выборов и референдумов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429 806,33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79 315,76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350 490,57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библиотечного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428 306,33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79 315,00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348 991,33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100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427 806,33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79 315,00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348 491,33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110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427 806,33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79 315,00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348 491,33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111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329 000,00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62 539,00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266 461,00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119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98 806,33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16 776,00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82 030,33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800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850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77200П1442 851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500,00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77200С1401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0,76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1 499,24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77200С1401 800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0,76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1 499,24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77200С1401 850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0,76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1 499,24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0801 77200С1401 853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1 500,00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 0,76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1 499,24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"Развитие образования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000 1001 0200000000 000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28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дополнительного образования и системы воспитания детей"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000 1001 0220000000 000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образовательных программ дополнительного образования и мероприятия по их развитию"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000 1001 0220100000 000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02201С1445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02201С1445 300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02201С1445 320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1001 02201С1445 321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78 000,00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17 257,05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60 742,95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000 1100 0000000000 000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6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000 1101 0000000000 000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Курской области "Профилактика наркомании, медицинская и </w:t>
            </w: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реабилитация больных наркоманией в Курской области"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000 1101 0800000000 000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315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системы комплектования и организации служебно-боевой деятельности внутренних войск МВД России"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000 1101 0830100000 000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37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1101 08301С1406 000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52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1101 08301С1406 200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30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1101 08301С1406 240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248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000 1101 08301С1406 244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3 000,00</w:t>
            </w:r>
          </w:p>
        </w:tc>
      </w:tr>
      <w:tr w:rsidR="007C0637" w:rsidRPr="007C0637" w:rsidTr="00E2063C">
        <w:trPr>
          <w:trHeight w:val="450"/>
        </w:trPr>
        <w:tc>
          <w:tcPr>
            <w:tcW w:w="280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</w:t>
            </w:r>
            <w:proofErr w:type="spellStart"/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дефецит</w:t>
            </w:r>
            <w:proofErr w:type="spellEnd"/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/профицит)</w:t>
            </w:r>
          </w:p>
        </w:tc>
        <w:tc>
          <w:tcPr>
            <w:tcW w:w="992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843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-   858 095,37</w:t>
            </w:r>
          </w:p>
        </w:tc>
        <w:tc>
          <w:tcPr>
            <w:tcW w:w="1418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   584 226,02</w:t>
            </w:r>
          </w:p>
        </w:tc>
        <w:tc>
          <w:tcPr>
            <w:tcW w:w="1241" w:type="dxa"/>
            <w:hideMark/>
          </w:tcPr>
          <w:p w:rsidR="007C0637" w:rsidRPr="007C0637" w:rsidRDefault="007C0637" w:rsidP="007C06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063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637" w:rsidRPr="007C0637" w:rsidRDefault="007C0637" w:rsidP="007C063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C0637" w:rsidRPr="007C0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94"/>
    <w:rsid w:val="003A483E"/>
    <w:rsid w:val="003F58B3"/>
    <w:rsid w:val="007C0637"/>
    <w:rsid w:val="00C16594"/>
    <w:rsid w:val="00E2063C"/>
    <w:rsid w:val="00E93002"/>
    <w:rsid w:val="00FF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6CE8B-80B8-45DB-9BE0-50166344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637"/>
    <w:pPr>
      <w:spacing w:after="0" w:line="240" w:lineRule="auto"/>
    </w:pPr>
  </w:style>
  <w:style w:type="table" w:styleId="a4">
    <w:name w:val="Table Grid"/>
    <w:basedOn w:val="a1"/>
    <w:uiPriority w:val="59"/>
    <w:rsid w:val="007C0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A48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48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5684</Words>
  <Characters>32403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9</cp:revision>
  <cp:lastPrinted>2017-04-27T05:39:00Z</cp:lastPrinted>
  <dcterms:created xsi:type="dcterms:W3CDTF">2017-04-20T08:06:00Z</dcterms:created>
  <dcterms:modified xsi:type="dcterms:W3CDTF">2017-04-27T05:42:00Z</dcterms:modified>
</cp:coreProperties>
</file>