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8C5" w:rsidRDefault="00A308C5" w:rsidP="00A308C5">
      <w:pPr>
        <w:autoSpaceDN w:val="0"/>
        <w:spacing w:after="0" w:line="240" w:lineRule="auto"/>
        <w:jc w:val="right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643F4F" w:rsidRPr="004924DE" w:rsidRDefault="00643F4F" w:rsidP="00643F4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 </w:t>
      </w: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D07836"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643F4F" w:rsidRDefault="00643F4F" w:rsidP="00643F4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ЗОЛОТУХИНСКОГО </w:t>
      </w:r>
      <w:proofErr w:type="gramStart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КУРСКОЙ</w:t>
      </w:r>
      <w:proofErr w:type="gramEnd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4924DE" w:rsidRPr="004924DE" w:rsidRDefault="004924DE" w:rsidP="00643F4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F4F" w:rsidRPr="004924DE" w:rsidRDefault="00643F4F" w:rsidP="004924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B624A" w:rsidRPr="004924DE" w:rsidRDefault="00DB624A" w:rsidP="00643F4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F4F" w:rsidRPr="004924DE" w:rsidRDefault="00897761" w:rsidP="004924D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4924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17</w:t>
      </w:r>
      <w:proofErr w:type="gramEnd"/>
      <w:r w:rsidR="00643F4F" w:rsidRPr="004924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4924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октября  2016 г.  № 188</w:t>
      </w:r>
    </w:p>
    <w:p w:rsidR="00DB624A" w:rsidRPr="004924DE" w:rsidRDefault="004924DE" w:rsidP="004924D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п.Золотухино</w:t>
      </w:r>
      <w:proofErr w:type="spellEnd"/>
    </w:p>
    <w:p w:rsidR="00DB624A" w:rsidRDefault="00DB624A" w:rsidP="00643F4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24DE" w:rsidRPr="004924DE" w:rsidRDefault="004924DE" w:rsidP="00643F4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F4F" w:rsidRPr="004924DE" w:rsidRDefault="00643F4F" w:rsidP="004924D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</w:t>
      </w:r>
    </w:p>
    <w:p w:rsidR="00643F4F" w:rsidRPr="004924DE" w:rsidRDefault="00643F4F" w:rsidP="004924DE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«Энергосбережение и повышение энергетической эффективности в муниципальном образовании «</w:t>
      </w:r>
      <w:r w:rsidR="00D07836"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 </w:t>
      </w:r>
      <w:proofErr w:type="spellStart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на период 2016-2020 годы» </w:t>
      </w:r>
    </w:p>
    <w:p w:rsidR="00643F4F" w:rsidRPr="004924DE" w:rsidRDefault="00643F4F" w:rsidP="004924DE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24A" w:rsidRPr="00DB624A" w:rsidRDefault="00DB624A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Федеральными законами: от 24.09.2003 №131-ФЗ «Об общих принципах организации местного самоуправления в Российской Федерации», от </w:t>
      </w:r>
      <w:smartTag w:uri="urn:schemas-microsoft-com:office:smarttags" w:element="date">
        <w:smartTagPr>
          <w:attr w:name="Year" w:val="2009"/>
          <w:attr w:name="Day" w:val="23"/>
          <w:attr w:name="Month" w:val="11"/>
          <w:attr w:name="ls" w:val="trans"/>
        </w:smartTagPr>
        <w:r w:rsidR="00643F4F" w:rsidRPr="004924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23.11.2009</w:t>
        </w:r>
      </w:smartTag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261-ФЗ «Об энергосбережении и повышении энергетической  эффективности и о внесении изменений  в отдельные законодательные акты  Российской Федерации»; руководствуясь Уставом муниципального образования «</w:t>
      </w:r>
      <w:r w:rsidR="00D07836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 Администрация </w:t>
      </w:r>
      <w:r w:rsidR="00D07836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ПОСТАНОВЛЯЕТ:</w:t>
      </w: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муниципальную </w:t>
      </w:r>
      <w:proofErr w:type="gramStart"/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643F4F"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 в муниципальном образовании  «</w:t>
      </w:r>
      <w:r w:rsidR="003D2083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период 2016-2020 годы» (приложение).</w:t>
      </w: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</w:t>
      </w:r>
      <w:r w:rsidR="004F5510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ратившим силу постановление №109 от 22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F5510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г. «Об утверждении муниципальной </w:t>
      </w:r>
      <w:r w:rsidR="004F5510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Программы в области энергосбережения и повышения энергетической эффективности Администрации Донского сельсовета </w:t>
      </w:r>
      <w:proofErr w:type="spellStart"/>
      <w:r w:rsidR="004F5510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4F5510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A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857A4" w:rsidRPr="004924D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C857A4" w:rsidRPr="004924DE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постановления на официальном сайте Администрации Донского сельсовета </w:t>
      </w:r>
      <w:proofErr w:type="spellStart"/>
      <w:r w:rsidR="00C857A4" w:rsidRPr="004924DE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C857A4" w:rsidRPr="004924DE">
        <w:rPr>
          <w:rFonts w:ascii="Times New Roman" w:hAnsi="Times New Roman" w:cs="Times New Roman"/>
          <w:sz w:val="28"/>
          <w:szCs w:val="28"/>
        </w:rPr>
        <w:t xml:space="preserve"> района Курской области в сети Интернет</w:t>
      </w: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A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выполнением </w:t>
      </w:r>
      <w:proofErr w:type="gramStart"/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 Постановления</w:t>
      </w:r>
      <w:proofErr w:type="gramEnd"/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643F4F" w:rsidRPr="004924DE" w:rsidRDefault="00C857A4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A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3F4F" w:rsidRPr="004924D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подписания.</w:t>
      </w: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24A" w:rsidRPr="004924DE" w:rsidRDefault="00DB624A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24A" w:rsidRPr="004924DE" w:rsidRDefault="00DB624A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C857A4"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="00C857A4" w:rsidRPr="00492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  <w:proofErr w:type="spellEnd"/>
    </w:p>
    <w:p w:rsidR="00932009" w:rsidRDefault="00932009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Утверждена </w:t>
      </w: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</w:p>
    <w:p w:rsidR="00643F4F" w:rsidRPr="004924DE" w:rsidRDefault="00C857A4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</w:p>
    <w:p w:rsidR="00643F4F" w:rsidRPr="004924DE" w:rsidRDefault="00897761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 № </w:t>
      </w: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188</w:t>
      </w:r>
    </w:p>
    <w:p w:rsidR="00643F4F" w:rsidRPr="004924DE" w:rsidRDefault="00643F4F" w:rsidP="00643F4F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 энергетической эффективности в муниципальном образовании «</w:t>
      </w:r>
      <w:r w:rsidR="00C857A4"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на период 2016-2020 годы»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624A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 энергетической эффективности в муниципальном образовании «</w:t>
      </w:r>
      <w:r w:rsidR="00C857A4"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на период 2016-2020 годы»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jc w:val="center"/>
        <w:tblLayout w:type="fixed"/>
        <w:tblLook w:val="00A0" w:firstRow="1" w:lastRow="0" w:firstColumn="1" w:lastColumn="0" w:noHBand="0" w:noVBand="0"/>
      </w:tblPr>
      <w:tblGrid>
        <w:gridCol w:w="2925"/>
        <w:gridCol w:w="236"/>
        <w:gridCol w:w="6478"/>
      </w:tblGrid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Донского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казённые учреждения, финансируемые из бюджета 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Донского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Федерации.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proofErr w:type="gram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Подпрограмма</w:t>
            </w:r>
            <w:proofErr w:type="gram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в МО «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Донской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муниципальной программы </w:t>
            </w:r>
            <w:r w:rsidRPr="00492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муниципальном образовании «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Донской сельсовет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период 2016 - 2020 годы»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целевые инструменты программы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43F4F" w:rsidRPr="004924DE" w:rsidTr="00D07836">
        <w:trPr>
          <w:trHeight w:val="633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программы  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эффективной энергосберегающей политики на территории муниципального образования;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-надежное снабжение потребителей муниципального образования «</w:t>
            </w:r>
            <w:r w:rsidR="00C857A4"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Донской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Курской области топливно-энергетическими    </w:t>
            </w:r>
            <w:proofErr w:type="gram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ресурсами,   </w:t>
            </w:r>
            <w:proofErr w:type="gramEnd"/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повышение эффективности их использования; 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-снижение расходов бюджета муниципального образования на энергоснабжение муниципальных зданий за счет рационального использования всех энергетических ресурсов и повышения эффективности их использования</w:t>
            </w:r>
          </w:p>
        </w:tc>
      </w:tr>
      <w:tr w:rsidR="00643F4F" w:rsidRPr="004924DE" w:rsidTr="00D07836">
        <w:trPr>
          <w:trHeight w:val="1909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924D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эффективность использования энергоресурсов;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снижение бюджетных средств на оплату ТЭР;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энергетической устойчивости работы бюджетных учреждений и организаций;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в бюджетном секторе нормативных (комфортных) условий, связанных с энергообеспечением.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- показатели программы     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программы, в соответствии с постановлением Правительства Российской Федерации           от 31 декабря 2009 г. №1225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-удельный расход электрической энергии на снабжение органов местного самоуправления и муниципальных учреждений (в расчете на 1 кв. метр общей площади);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человека).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rPr>
          <w:trHeight w:val="773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 в 2016-2020 годы в один этап</w:t>
            </w:r>
          </w:p>
        </w:tc>
      </w:tr>
      <w:tr w:rsidR="00643F4F" w:rsidRPr="004924DE" w:rsidTr="00D07836">
        <w:trPr>
          <w:trHeight w:val="144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муниципальной программы в 2016-2020 годах за счет средств бюджета 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Донского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       23,0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643F4F" w:rsidRPr="004924DE" w:rsidRDefault="00C857A4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3,0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 </w:t>
            </w:r>
          </w:p>
          <w:p w:rsidR="00643F4F" w:rsidRPr="004924DE" w:rsidRDefault="00C857A4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643F4F" w:rsidRPr="004924DE" w:rsidRDefault="00C857A4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643F4F" w:rsidRPr="004924DE" w:rsidRDefault="00C857A4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643F4F" w:rsidRPr="004924DE" w:rsidRDefault="00C857A4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-объем бюджетных ассигнований на реализацию подпрограммы 1 ««Энергосбережение в МО «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Донской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муниципальной программы </w:t>
            </w:r>
            <w:r w:rsidRPr="00492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муниципальном образовании «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Донской сельсовет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период 2016 - 2020 годы»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Донского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составл</w:t>
            </w:r>
            <w:r w:rsidR="00C857A4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        23,0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643F4F" w:rsidRPr="004924DE" w:rsidRDefault="00C857A4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3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 </w:t>
            </w:r>
          </w:p>
          <w:p w:rsidR="00643F4F" w:rsidRPr="004924DE" w:rsidRDefault="00C139C1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643F4F" w:rsidRPr="004924DE" w:rsidRDefault="00C139C1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643F4F" w:rsidRPr="004924DE" w:rsidRDefault="00C139C1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643F4F" w:rsidRPr="004924DE" w:rsidRDefault="00C139C1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5</w:t>
            </w:r>
            <w:r w:rsidR="00643F4F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</w:p>
        </w:tc>
      </w:tr>
      <w:tr w:rsidR="00643F4F" w:rsidRPr="004924DE" w:rsidTr="00D07836">
        <w:trPr>
          <w:trHeight w:val="491"/>
          <w:jc w:val="center"/>
        </w:trPr>
        <w:tc>
          <w:tcPr>
            <w:tcW w:w="2925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236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78" w:type="dxa"/>
          </w:tcPr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уменьшение потребления энергии и связанных </w:t>
            </w:r>
            <w:proofErr w:type="gram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этим затрат</w:t>
            </w:r>
            <w:proofErr w:type="gramEnd"/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учреждениям с наиболее высокими показателями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энергоемкости;</w:t>
            </w:r>
          </w:p>
          <w:p w:rsidR="00643F4F" w:rsidRPr="004924DE" w:rsidRDefault="00643F4F" w:rsidP="00DB624A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сокращение удельных норм расхода на потребление ТЭР и воды. </w:t>
            </w:r>
          </w:p>
        </w:tc>
      </w:tr>
    </w:tbl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1.Общая характеристика сферы реализации </w:t>
      </w:r>
      <w:proofErr w:type="gramStart"/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муниципальной  программы</w:t>
      </w:r>
      <w:proofErr w:type="gramEnd"/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 в том числе формулировки основных проблем в указанной сфере и прогноз ее развития</w:t>
      </w:r>
    </w:p>
    <w:p w:rsidR="00643F4F" w:rsidRPr="004924DE" w:rsidRDefault="00643F4F" w:rsidP="00DB624A">
      <w:pPr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Целью долгосрочной энергетической политики муниципального образования является максимальное эффективное использование потенциала энергетического сектора, потенциала энергосбережения во всех сферах энергопотребления для устойчивого роста экономики, повышения качества жизни населения. </w:t>
      </w:r>
    </w:p>
    <w:p w:rsidR="00643F4F" w:rsidRPr="004924DE" w:rsidRDefault="00643F4F" w:rsidP="00DB624A">
      <w:pPr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Решение проблемы энергосбережения и повышения энергетической эффективности носит долгосрочный характер, что обусловлено необходимостью как изменения системы отношений на рынках энергоносителей, так и модернизации значительной части инженерной и социальной инфраструктуры и ее развития на новой технологической базе. </w:t>
      </w:r>
    </w:p>
    <w:p w:rsidR="00643F4F" w:rsidRPr="004924DE" w:rsidRDefault="00643F4F" w:rsidP="00DB62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К факторам, сдерживающим развитие энергосбережения и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энергоэффективности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>, можно отнести:</w:t>
      </w:r>
    </w:p>
    <w:p w:rsidR="00643F4F" w:rsidRPr="004924DE" w:rsidRDefault="00643F4F" w:rsidP="00DB62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недостаточное развитие энергетической инфраструктуры и неравномерное распределение мощностей, приводящее к неэффективному использованию ресурсов;</w:t>
      </w:r>
    </w:p>
    <w:p w:rsidR="00643F4F" w:rsidRPr="004924DE" w:rsidRDefault="00643F4F" w:rsidP="00DB62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большая энергоемкость коммунальной инфраструктуры;</w:t>
      </w:r>
    </w:p>
    <w:p w:rsidR="00643F4F" w:rsidRPr="004924DE" w:rsidRDefault="00643F4F" w:rsidP="00DB62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высокий уровень морального и физического износа электросетей;</w:t>
      </w:r>
    </w:p>
    <w:p w:rsidR="00643F4F" w:rsidRPr="004924DE" w:rsidRDefault="00643F4F" w:rsidP="00DB62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сверхплановые потери энергоресурсов в процессе производства и транспортировки до потребителей;</w:t>
      </w:r>
    </w:p>
    <w:p w:rsidR="00643F4F" w:rsidRPr="004924DE" w:rsidRDefault="00643F4F" w:rsidP="00DB62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недостаток мотивации (особенно населения).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2.Приоритеты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</w:t>
      </w:r>
      <w:proofErr w:type="gramStart"/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муниципальной  программы</w:t>
      </w:r>
      <w:proofErr w:type="gramEnd"/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 сроков и этапов реализации муниципальной программы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Приоритеты муниципальной политики в сфере реализации муниципальной программы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Приоритеты и цели муниципальной программы в соответствии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 Федеральным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законом от 23.11.2009 № 261-ФЗ «Об  энергосбережении и повышении энергетической эффективности и о внесении изменений в отдельные законодательные акты Российской Федерации» , Указом Президента Российской Федерации от 04.06.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2008  №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889 "О некоторых мерах по повышению энергетической и экологической эффективности российской экономики" и Энергетической стратегией России на период до 2030 года, являются: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уменьшение потребления энергии и связанных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этим затрат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учреждениям с наиболее высокими показателями энергоемкости;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обеспечение рационального и экологически ответственного использования энергии и энергетических ресурсов;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создание благоприятной экономической среды для энергосбережения и повышения энергетической эффективности;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поддержка стратегических инициатив в области энергосбережения и повышения энергетической эффективности.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достижения указанных целей решаются следующие задачи программы: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повышение энергетической эффективности экономики муниципального образования;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развитие информационного обеспечения мероприятий по энергосбережению и повышению энергетической эффективности;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внедрение мер регулирования и финансовых механизмов, стимулирующих энергосбережение и повышение энергетической эффективности;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снижение потерь электроэнергии, предотвращение возникновения техногенных аварий в результате замены изношенного оборудования;</w:t>
      </w:r>
    </w:p>
    <w:p w:rsidR="00A308C5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снижение доли затрат для потребителей ТЭР и воды;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снижение доли затрат на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транспортировку  электроэнергии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задачи муниципальной программы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Основными </w:t>
      </w:r>
      <w:proofErr w:type="gramStart"/>
      <w:r w:rsidR="00643F4F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целями  Программы</w:t>
      </w:r>
      <w:proofErr w:type="gramEnd"/>
      <w:r w:rsidR="00643F4F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являются: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-проведение эффективной энергосберегающей политики на территории муниципального образования;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-надежное снабжение потребителей муниципального образования топливно-энергетическими   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ресурсами,   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повышение эффективности их использования; 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-снижение расходов бюджета муниципального образования на энергоснабжение муниципальных зданий за счет рационального использования всех энергетических ресурсов и повышения эффективности их использования. </w:t>
      </w: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Задачами муниципальной программы определены: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-эффективность использования энергоресурсов;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-снижение бюджетных средств на оплату ТЭР;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-повышение энергетической устойчивости работы бюджетных учреждений и </w:t>
      </w:r>
      <w:r w:rsidR="00DB624A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организаций;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-создание в бюджетном секторе нормативных (комфортных) условий, связанных с энергообеспечением.</w:t>
      </w: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</w:t>
      </w:r>
      <w:r w:rsidR="00643F4F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Сведения о целевых показателях (индикаторах) муниципальной Программы с разбивкой по годам приведены в приложении № 1 к муниципальной Программе.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Описание основных ожидаемых конечных результатов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</w:t>
      </w: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Основными конечными результатами реализации программы являются: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уменьшение потребления энергии и связанных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этим затрат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учреждениям с наиболее высокими показателями энергоемкости;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сокращение удельных норм р</w:t>
      </w:r>
      <w:r w:rsidR="00897761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асхода на потребление </w:t>
      </w:r>
      <w:proofErr w:type="gramStart"/>
      <w:r w:rsidR="00897761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ТЭР </w:t>
      </w: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Сроки и этапы реализации муниципальной программы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Программа реализуется в 2016 - 2020 годы одним этапом.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43F4F" w:rsidRPr="004924DE" w:rsidRDefault="00DB624A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Обобщенная характеристика основных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мероприятий муниципальной программы, подпрограммы 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состав муниципальной программы входит подпрограмма: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-«</w:t>
      </w:r>
      <w:proofErr w:type="gram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Энергосбережение и повышение энергетической эффективности в муниципальном образовании «</w:t>
      </w:r>
      <w:r w:rsidR="00C139C1"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сельсовет» </w:t>
      </w:r>
      <w:proofErr w:type="spellStart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района Курской области». </w:t>
      </w:r>
    </w:p>
    <w:p w:rsidR="00643F4F" w:rsidRPr="004924DE" w:rsidRDefault="00643F4F" w:rsidP="00DB624A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Перечень основных мероприятий муниципальной Программы представлен в приложении № 2 к муниципальной Программе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4. Обобщенная характеристика мер </w:t>
      </w:r>
    </w:p>
    <w:p w:rsidR="00643F4F" w:rsidRPr="004924DE" w:rsidRDefault="00643F4F" w:rsidP="00DB62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муниципального регулирования</w:t>
      </w:r>
    </w:p>
    <w:p w:rsidR="00643F4F" w:rsidRPr="004924DE" w:rsidRDefault="00643F4F" w:rsidP="00DB62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3F4F" w:rsidRPr="004924DE" w:rsidRDefault="00643F4F" w:rsidP="00DB62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lastRenderedPageBreak/>
        <w:t>Реализация мероприятий подпрограммы предусматривает применение комплекса экономических, организационных, нормативных правовых мер:</w:t>
      </w:r>
    </w:p>
    <w:p w:rsidR="00643F4F" w:rsidRPr="004924DE" w:rsidRDefault="00643F4F" w:rsidP="00DB62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- программных мероприятий на текущий год и бюджетных заявок на их финансирование;</w:t>
      </w:r>
    </w:p>
    <w:p w:rsidR="00643F4F" w:rsidRPr="004924DE" w:rsidRDefault="00643F4F" w:rsidP="00DB62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- проектной и рабочей документации по реализации программных мероприятий, размещения заказов на поставки товаров, выполнение работ, оказание услуг для муниципальных нужд;</w:t>
      </w:r>
    </w:p>
    <w:p w:rsidR="00643F4F" w:rsidRPr="004924DE" w:rsidRDefault="00643F4F" w:rsidP="00DB62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- контроль за ходом реализации мероприятий.</w:t>
      </w:r>
    </w:p>
    <w:p w:rsidR="00643F4F" w:rsidRPr="004924DE" w:rsidRDefault="00643F4F" w:rsidP="00DB62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>Размещения заказов на поставки товаров, выполнение работ, оказание услуг для муниципальных нужд будут осуществляться в соответствии с требованиями Федерального законодательства. Порядок расчетов за выполненные работы будет определяться контрактом (договором) на выполнение подрядных работ, заключаемым в установленном действующим законодательством порядке.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5. Прогноз сводных показателей муниципальных заданий по этапам реализации муниципальной программы (при оказании муниципальным учреждениям </w:t>
      </w:r>
      <w:r w:rsidR="00897761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Донского сельсовета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муниципальных услуг (работ) в рамках муниципальной программы)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рамках реализации муниципальной программы муниципальные услуги (работы) не оказываются.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6. 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В рамках реализации основных мероприятий программы 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«Энергосбережение и повышение энергетической эффективности в муниципальном образовании «</w:t>
      </w:r>
      <w:r w:rsidR="00C139C1"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 xml:space="preserve"> района Курской области на период 2016-2020 </w:t>
      </w:r>
      <w:proofErr w:type="gramStart"/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годы»</w:t>
      </w:r>
      <w:r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 xml:space="preserve"> 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предполагается</w:t>
      </w:r>
      <w:proofErr w:type="gram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участие следующих организаций: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муниципальных казённых учреждений, финансируемых из бюджета </w:t>
      </w:r>
      <w:r w:rsidR="00C139C1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предприятий и организаций, определенных для выполнения работ, оказания услуг для муниципальных нужд в соответствии с действующим законодательством Российской Федерации.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7. Ресурсное обеспечение муниципальной 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Общий объе</w:t>
      </w:r>
      <w:r w:rsidR="00C139C1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м финансирования составляет 23,0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руб.: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2016 г. -  </w:t>
      </w:r>
      <w:r w:rsidR="00C139C1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3,0</w:t>
      </w:r>
      <w:r w:rsidR="00C139C1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руб.; 2017 г. – 5,0 тыс. руб.; 2018 г. – 5,0 тыс. руб.; 2019 г. – 5,0 тыс. руб.; 2020 г. – 5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,0 тыс. руб.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 из ни</w:t>
      </w:r>
      <w:r w:rsidR="00C139C1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х средства местного бюджета 23,0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руб.: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2016 г. – </w:t>
      </w:r>
      <w:r w:rsidR="00C139C1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3,0</w:t>
      </w:r>
      <w:r w:rsidR="00C139C1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руб.; 2017 г. – 5,0 тыс. руб.; 2018 г. – 5,0 тыс. руб.; 2019 г. – 5,0 тыс. руб.; 2020 г. – 5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,0 тыс. руб.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 из них средства внебюджетных источников 0 руб.: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2016 г. - 0 руб.; 2017 г. - 0 тыс. руб.; 2018 г. - 0 руб.; 2019 г. - 0 руб.; 2020 г. - 0 руб.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 Следует отметить, что указанные расходы подлежат ежегодному уточнению </w:t>
      </w: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бюджетного законодательства.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Ресурсное обеспечение реализации муниципальной программы за счет средств местного бюджета представлен в Приложении № 3 и №4 к муниципальной Программе.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lastRenderedPageBreak/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8. Оценка степени влияния </w:t>
      </w:r>
      <w:proofErr w:type="gramStart"/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выделения  дополнительных</w:t>
      </w:r>
      <w:proofErr w:type="gramEnd"/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объёмов  ресурсов на показатели (индикаторы) муниципальной программы (подпрограммы), состав и основные характеристики основных мероприятий подпрограммы муниципальной 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Достижение плановых значений показателей (индикаторов) муниципальной программы будет обеспечено при условии ее финансирования в 2016 - 2020 годах в объеме, указанном в паспорте муниципальной программы с учетом прогнозной ориентировочной потребности</w:t>
      </w:r>
      <w:r w:rsidRPr="004924DE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9. Анализ рисков реализации муниципальной 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(вероятных явлений, событий, процессов, не зависящих от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участников муниципальной программы и негативно влияющих на основные параметры муниципальной программы (подпрограммы) и описание мер управления рисками реализации </w:t>
      </w:r>
      <w:proofErr w:type="gramStart"/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муниципальной  программы</w:t>
      </w:r>
      <w:proofErr w:type="gramEnd"/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К внутренним рискам можно отнести </w:t>
      </w: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несоблюдение сроков реализации муниципальной программы, неэффективное расходование денежных средств, не освоение выделенных денежных средств.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Основными внешними рисками являются: нормативно-правовые, финансово-экономические и ресурсные (связанные с недостаточным финансированием реализации муниципальной программы), социально-экономические (осложнение социально-экономической обстановки в стране, сопровождающееся значительным ростом социальной напряженности, эскалацией протестных настроений в широких слоях общества, дезорганизацией функционирования органов государственной власти, ростом преступности), природно-техногенные (экологические катастрофы, эпидемии, неблагоприятные климатические изменения, природные катаклизмы и стихийные бедствия, а также иные чрезвычайные ситуации)</w:t>
      </w: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и специфические (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появление новых способов совершения преступлений).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Минимизировать возможные отклонения в выполнении программных мероприятий и исключить негативные последствия позволят: осуществление рационального управления реализацией муниципальной программы, 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своевременное внесение изменений в </w:t>
      </w: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муниципальной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программу, взвешенный подход при принятии решений о корректировке нормативных правовых актов, действующих в сфере реализации </w:t>
      </w: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муниципальной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программы. 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   </w:t>
      </w:r>
      <w:r w:rsidR="00643F4F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К рискам, неподдающимся управлению, относятся, в первую очередь, различные форс-мажорные обстоятельства.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   </w:t>
      </w:r>
      <w:r w:rsidR="00643F4F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Подробное описание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рисков реализации </w:t>
      </w:r>
      <w:r w:rsidR="00643F4F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муниципальной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программы и мер управления рисками приведено в соответствующих разделах подпрограммы </w:t>
      </w:r>
      <w:r w:rsidR="00643F4F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муниципальной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программы.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Внесение изменений в </w:t>
      </w:r>
      <w:r w:rsidR="00643F4F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муниципальную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программу осуществляется по инициативе ответственного исполнителя либо во испол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нение поручений главы Донского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в соответствии с установленным </w:t>
      </w:r>
      <w:hyperlink r:id="rId6" w:history="1">
        <w:r w:rsidR="00643F4F" w:rsidRPr="004924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порядком</w:t>
        </w:r>
      </w:hyperlink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Мероприятия данной программы также направлены на минимизацию рисков техногенных аварий.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10. Методика оценки эффективности муниципальной программы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Оценка эффективности реализации муниципальной программы проводится с использованием показателей (индикаторов) выполнения программы, мониторинга и оценки степени достижения целевых значений, позволяющих проанализировать ход выполнения программы и выработать правильное управленческое решение.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Методика оценки эффективности программы включает проведение количественных оценок эффективности по следующим направлениям: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Степень достижения запланированных результатов (достижения целей и решения задач, запланированных программных мероприятий) программы (оценка результативности).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Степень реализации основных мероприятий (достижения ожидаемых непосредственных результатов их реализации) программы.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3. Степень соответствия фактических затрат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и запланированного уровня (эффективность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области, оценка полноты использования бюджетных средств) и привлечение дополнительных средств для реализации программных мероприятий.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дополнение к количественной оценке эффективности производится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включает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программы.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Расчет результативности по каждому показателю программы проводится по формуле: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а) для индикаторов (показателей), желаемой тенденцией развития которых является увеличение значений: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noProof/>
          <w:color w:val="0A0A0A"/>
          <w:sz w:val="24"/>
          <w:szCs w:val="24"/>
          <w:lang w:eastAsia="ru-RU"/>
        </w:rPr>
        <w:drawing>
          <wp:inline distT="0" distB="0" distL="0" distR="0">
            <wp:extent cx="1271270" cy="4845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 где: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Ei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- степень достижения i-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показателя программы (процентов);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Tfi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- фактическое значение показателя;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TNi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- установленное программой целевое значение показателя.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б) для индикаторов (показателей), желаемой тенденцией развития которых является снижение значений: 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                                          </w:t>
      </w:r>
      <w:r w:rsidRPr="004924D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1266825" cy="670560"/>
                <wp:effectExtent l="0" t="0" r="9525" b="15240"/>
                <wp:docPr id="13" name="Полотно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/>
                        <wps:spPr bwMode="auto">
                          <a:xfrm>
                            <a:off x="385445" y="250825"/>
                            <a:ext cx="287655" cy="635"/>
                          </a:xfrm>
                          <a:prstGeom prst="line">
                            <a:avLst/>
                          </a:prstGeom>
                          <a:noFill/>
                          <a:ln w="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79500" y="130175"/>
                            <a:ext cx="13652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08355" y="130175"/>
                            <a:ext cx="29019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1040" y="108585"/>
                            <a:ext cx="10477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40665" y="108585"/>
                            <a:ext cx="10477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6715" y="276225"/>
                            <a:ext cx="24066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Tfi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21640" y="12700"/>
                            <a:ext cx="304800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TNi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3020" y="130175"/>
                            <a:ext cx="18224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4DE" w:rsidRDefault="004924DE" w:rsidP="00643F4F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Ei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26" editas="canvas" style="width:99.75pt;height:52.8pt;mso-position-horizontal-relative:char;mso-position-vertical-relative:line" coordsize="12668,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668;height:670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3854,2508" to="6731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6ZEsAAAADaAAAADwAAAGRycy9kb3ducmV2LnhtbESPzYoCMRCE78K+Q+gFb5pZwR9Go7ii&#10;4E1Wdz03k3YyOOmMSdTx7Y2w4LGoqq+o2aK1tbiRD5VjBV/9DARx4XTFpYLfw6Y3AREissbaMSl4&#10;UIDF/KMzw1y7O//QbR9LkSAcclRgYmxyKUNhyGLou4Y4eSfnLcYkfSm1x3uC21oOsmwkLVacFgw2&#10;tDJUnPdXq2ByMUd2Jz94fDP68Xa4Ga13f0p1P9vlFESkNr7D/+2tVjCE15V0A+T8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IemRLAAAAA2gAAAA8AAAAAAAAAAAAAAAAA&#10;oQIAAGRycy9kb3ducmV2LnhtbFBLBQYAAAAABAAEAPkAAACOAwAAAAA=&#10;" strokeweight="33e-5mm"/>
                <v:rect id="Rectangle 5" o:spid="_x0000_s1029" style="position:absolute;left:10795;top:1301;width:1365;height:39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4924DE" w:rsidRDefault="004924DE" w:rsidP="00643F4F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%</w:t>
                        </w:r>
                      </w:p>
                    </w:txbxContent>
                  </v:textbox>
                </v:rect>
                <v:rect id="Rectangle 6" o:spid="_x0000_s1030" style="position:absolute;left:8083;top:1301;width:2902;height:39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4924DE" w:rsidRDefault="004924DE" w:rsidP="00643F4F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7" o:spid="_x0000_s1031" style="position:absolute;left:7010;top:1085;width:1048;height:39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4924DE" w:rsidRDefault="004924DE" w:rsidP="00643F4F">
                        <w:r>
                          <w:rPr>
                            <w:rFonts w:ascii="Symbol" w:hAnsi="Symbol" w:cs="Symbol"/>
                            <w:color w:val="000000"/>
                            <w:sz w:val="30"/>
                            <w:szCs w:val="30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8" o:spid="_x0000_s1032" style="position:absolute;left:2406;top:1085;width:1048;height:39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4924DE" w:rsidRDefault="004924DE" w:rsidP="00643F4F">
                        <w:r>
                          <w:rPr>
                            <w:rFonts w:ascii="Symbol" w:hAnsi="Symbol" w:cs="Symbol"/>
                            <w:color w:val="000000"/>
                            <w:sz w:val="30"/>
                            <w:szCs w:val="30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" o:spid="_x0000_s1033" style="position:absolute;left:3867;top:2762;width:2406;height:39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4924DE" w:rsidRDefault="004924DE" w:rsidP="00643F4F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Tfi</w:t>
                        </w:r>
                        <w:proofErr w:type="spellEnd"/>
                      </w:p>
                    </w:txbxContent>
                  </v:textbox>
                </v:rect>
                <v:rect id="Rectangle 10" o:spid="_x0000_s1034" style="position:absolute;left:4216;top:127;width:3048;height:39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4924DE" w:rsidRDefault="004924DE" w:rsidP="00643F4F">
                        <w:pPr>
                          <w:jc w:val="center"/>
                        </w:pP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TNi</w:t>
                        </w:r>
                        <w:proofErr w:type="spellEnd"/>
                      </w:p>
                    </w:txbxContent>
                  </v:textbox>
                </v:rect>
                <v:rect id="Rectangle 11" o:spid="_x0000_s1035" style="position:absolute;left:330;top:1301;width:1822;height:39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4924DE" w:rsidRDefault="004924DE" w:rsidP="00643F4F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Ei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Расчет результативности реализации программы в целом проводится по формуле: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noProof/>
          <w:color w:val="0A0A0A"/>
          <w:sz w:val="24"/>
          <w:szCs w:val="24"/>
          <w:lang w:eastAsia="ru-RU"/>
        </w:rPr>
        <w:drawing>
          <wp:inline distT="0" distB="0" distL="0" distR="0">
            <wp:extent cx="1353185" cy="7315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где: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E - результативность реализации программы (процентов);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n - количество показателей программы, единиц.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Для оценки степени достижения запланированных результатов программы устанавливаются следующие критерии: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если значение показателя результативности E равно или больше 80%, степень достижения запланированных результатов программы оценивается как высокая;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если значение показателя результативности E равно или больше 50%, но меньше 80%, степень достижения запланированных результатов программы оценивается как удовлетворительная;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 xml:space="preserve">Расчет полноты использования бюджетных средств производится отношением фактических затрат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реализацию программы к запланированному уровню по следующей формуле: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noProof/>
          <w:color w:val="0A0A0A"/>
          <w:sz w:val="24"/>
          <w:szCs w:val="24"/>
          <w:lang w:eastAsia="ru-RU"/>
        </w:rPr>
        <w:drawing>
          <wp:inline distT="0" distB="0" distL="0" distR="0">
            <wp:extent cx="1234440" cy="466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где: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 - полнота использования бюджетных средств;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ЗФ - фактические расходы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реализацию программы в соответствующем периоде;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ЗП - запланированные бюджетом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расходы на реализацию программы в соответствующей периоде.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В целях оценки степени соответствия фактических затрат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реализацию программы к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реализацию программы запланированному уровню оценивается как удовлетворительная;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если значения показателя результативности E меньше 80%, а значение показателя полноты использования бюджетных средств П меньше 100%, то степень соответствия фактических затрат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реализацию программы запланированному уровню оценивается как неудовлетворительная.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Расчет эффективности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реализацию муниципальной программы производится по следующей формуле: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noProof/>
          <w:color w:val="0A0A0A"/>
          <w:sz w:val="24"/>
          <w:szCs w:val="24"/>
          <w:lang w:eastAsia="ru-RU"/>
        </w:rPr>
        <w:drawing>
          <wp:inline distT="0" distB="0" distL="0" distR="0">
            <wp:extent cx="548640" cy="46609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где: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Э - эффективность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 - показатель полноты использования бюджетных средств;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E - показатель результативности реализации программы.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В целях оценки эффективности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при реализации муниципальной программы устанавливаются следующие критерии: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если значение показателя эффективность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</w:t>
      </w:r>
      <w:proofErr w:type="gram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Э</w:t>
      </w:r>
      <w:proofErr w:type="gram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если значение показателя эффективность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</w:t>
      </w:r>
      <w:proofErr w:type="gram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Э</w:t>
      </w:r>
      <w:proofErr w:type="gram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меньше 1, то такая эффективность оценивается как высокая;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если значение показателя эффективность использования средств </w:t>
      </w:r>
      <w:proofErr w:type="gram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бюджета 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proofErr w:type="gram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Э больше 1, то такая эффективность оценивается как низкая.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При неудовлетворительном показателе результативности реализации </w:t>
      </w:r>
      <w:proofErr w:type="gram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программы,  неудовлетворительной</w:t>
      </w:r>
      <w:proofErr w:type="gram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полноте использования бюджетных средств и низкой эффективности использования средств бюджета </w:t>
      </w:r>
      <w:r w:rsidR="00C53BF3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программа признается не эффективной.    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lastRenderedPageBreak/>
        <w:t>Подпрограмма 1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«Энергосбережение в МО «</w:t>
      </w:r>
      <w:r w:rsidR="00C53BF3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сельсовет» муниципальной программы «Энергосбережение и повышение энергетической эффективности в муниципальном образовании «</w:t>
      </w:r>
      <w:r w:rsidR="00C53BF3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сельсовета»</w:t>
      </w:r>
      <w:r w:rsidR="00F7371E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</w:t>
      </w:r>
      <w:proofErr w:type="spellStart"/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района Курской области на период 2016 - 2020 годы»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П А С П О Р Т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подпрограммы «Энергосбережение в МО «</w:t>
      </w:r>
      <w:r w:rsidR="00C53BF3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сельсовет» муниципальной программы «Энергосбережение и повышение энергетической эффективности в муниципальном образовании «</w:t>
      </w:r>
      <w:r w:rsidR="00C53BF3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сельсовет»</w:t>
      </w:r>
      <w:r w:rsidR="00C53BF3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</w:t>
      </w:r>
      <w:proofErr w:type="spellStart"/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района Курской области на период 2016 - 2020 годы»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Ответственный исполнитель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Администрация </w:t>
            </w:r>
            <w:r w:rsidR="00C53BF3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Участники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муниципальные казённые учреждения, финансируемые из бюджета </w:t>
            </w:r>
            <w:r w:rsidR="00C53BF3" w:rsidRPr="004924DE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района Курской области;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 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Федерации.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Цели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-проведение эффективной энергосберегающей политики на территории муниципального образования;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-надежное снабжение потребителей муниципального образования «</w:t>
            </w:r>
            <w:r w:rsidR="00C53BF3" w:rsidRPr="004924DE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Донской 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сельсовет» </w:t>
            </w:r>
            <w:proofErr w:type="spellStart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района Курской области топливно-энергетическими    </w:t>
            </w:r>
            <w:proofErr w:type="gramStart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ресурсами,   </w:t>
            </w:r>
            <w:proofErr w:type="gramEnd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повышение эффективности их использования;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-снижение расходов бюджета муниципального образования на энергоснабжение муниципальных зданий за счет рационального использования всех энергетических ресурсов и повышения эффективности их использования</w:t>
            </w: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Задачи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  <w:t>эффективность использования энергоресурсов;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  <w:t>-снижение бюджетных средств на оплату ТЭР;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  <w:t>-повышение энергетической устойчивости работы бюджетных учреждений и организаций;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bCs/>
                <w:iCs/>
                <w:color w:val="0A0A0A"/>
                <w:sz w:val="24"/>
                <w:szCs w:val="24"/>
                <w:lang w:eastAsia="ru-RU"/>
              </w:rPr>
              <w:t>-создание в бюджетном секторе нормативных (комфортных) условий, связанных с энергообеспечением.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Целевые индикаторы и показатели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b/>
                <w:color w:val="0A0A0A"/>
                <w:sz w:val="24"/>
                <w:szCs w:val="24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секторе: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-удельный расход электрической энергии на снабжение органов местного самоуправления и муниципальных учреждений (в расчете на 1 кв. метр общей площади);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-удельный расход природного газа на снабжение органов местного самоуправления и муниципальных учреждений (в расчете на 1 человека).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lastRenderedPageBreak/>
              <w:t>Этапы и сроки реализации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2016-2020 годы, реализуется в один этап</w:t>
            </w: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Объем бюджетных ассигнований подпрограммы: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Общий объе</w:t>
            </w:r>
            <w:r w:rsidR="00C53BF3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м финансирования составляет 23,0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тыс. руб.: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2016 г. -  </w:t>
            </w:r>
            <w:r w:rsidR="00C53BF3" w:rsidRPr="004924DE">
              <w:rPr>
                <w:rFonts w:ascii="Times New Roman" w:eastAsia="Calibri" w:hAnsi="Times New Roman" w:cs="Times New Roman"/>
                <w:bCs/>
                <w:color w:val="0A0A0A"/>
                <w:sz w:val="24"/>
                <w:szCs w:val="24"/>
                <w:lang w:eastAsia="ru-RU"/>
              </w:rPr>
              <w:t>3,0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2017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2018 г. –</w:t>
            </w:r>
            <w:r w:rsidR="00C53BF3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5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2019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2020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из ни</w:t>
            </w:r>
            <w:r w:rsidR="00C53BF3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х средства местного бюджета 23,0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тыс. руб.: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2016 г. – </w:t>
            </w:r>
            <w:r w:rsidR="00C53BF3" w:rsidRPr="004924DE">
              <w:rPr>
                <w:rFonts w:ascii="Times New Roman" w:eastAsia="Calibri" w:hAnsi="Times New Roman" w:cs="Times New Roman"/>
                <w:bCs/>
                <w:color w:val="0A0A0A"/>
                <w:sz w:val="24"/>
                <w:szCs w:val="24"/>
                <w:lang w:eastAsia="ru-RU"/>
              </w:rPr>
              <w:t>3,0</w:t>
            </w: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2017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2018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2019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руб.;</w:t>
            </w:r>
          </w:p>
          <w:p w:rsidR="00643F4F" w:rsidRPr="004924DE" w:rsidRDefault="00C53BF3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2020 г. – 5</w:t>
            </w:r>
            <w:r w:rsidR="00643F4F"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,0 тыс. руб.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из них средства внебюджетных источников 0тыс. руб.: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</w:p>
        </w:tc>
      </w:tr>
      <w:tr w:rsidR="00643F4F" w:rsidRPr="004924DE" w:rsidTr="00D07836">
        <w:tc>
          <w:tcPr>
            <w:tcW w:w="351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23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- уменьшение потребления энергии и связанных </w:t>
            </w:r>
            <w:proofErr w:type="gramStart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с этим затрат</w:t>
            </w:r>
            <w:proofErr w:type="gramEnd"/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 xml:space="preserve"> по учреждениям с наиболее высокими показателями энергоемкости;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Calibri" w:hAnsi="Times New Roman" w:cs="Times New Roman"/>
                <w:color w:val="0A0A0A"/>
                <w:sz w:val="24"/>
                <w:szCs w:val="24"/>
                <w:lang w:eastAsia="ru-RU"/>
              </w:rPr>
              <w:t>- сокращение удельных норм расхода на потребление ТЭР и воды.</w:t>
            </w:r>
          </w:p>
        </w:tc>
      </w:tr>
    </w:tbl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sectPr w:rsidR="00643F4F" w:rsidRPr="004924DE" w:rsidSect="00DB624A">
          <w:pgSz w:w="11905" w:h="16838"/>
          <w:pgMar w:top="1134" w:right="1247" w:bottom="1134" w:left="1134" w:header="720" w:footer="720" w:gutter="0"/>
          <w:cols w:space="720"/>
          <w:noEndnote/>
          <w:docGrid w:linePitch="299"/>
        </w:sect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    </w:t>
      </w:r>
      <w:r w:rsidR="00643F4F" w:rsidRPr="004924D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1.Характеристика сферы реализации подпрограммы, описание основных проблем в указанной сфере и прогноз ее развития</w:t>
      </w:r>
    </w:p>
    <w:p w:rsidR="00643F4F" w:rsidRPr="004924DE" w:rsidRDefault="00643F4F" w:rsidP="00DB624A">
      <w:pPr>
        <w:tabs>
          <w:tab w:val="left" w:pos="3754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43F4F" w:rsidRPr="004924DE" w:rsidRDefault="00643F4F" w:rsidP="00DB624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Подпрограмма является составной частью муниципальной программы «Энергосбережение и повышение энергетической эффективности в муниципальном образовании «</w:t>
      </w:r>
      <w:r w:rsidR="00362125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на период 2016-2020 годы»</w:t>
      </w: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и предусматривает реализацию потенциала энергосбережения в бюджетной сфере муниципального образования «</w:t>
      </w:r>
      <w:r w:rsidR="00362125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области, а именно  наведение порядка в учете потребляемых энергоресурсов для снижения энергопотребления, внедрение первоочередных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малозатратных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среднезатратных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мероприятий.</w:t>
      </w:r>
    </w:p>
    <w:p w:rsidR="00643F4F" w:rsidRPr="004924DE" w:rsidRDefault="00643F4F" w:rsidP="00DB62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бюджета </w:t>
      </w:r>
      <w:r w:rsidR="00362125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финансируется 4 учреждения.  Структура потребления ТЭР этими учреждениями представлена в следующей таблице:</w:t>
      </w:r>
    </w:p>
    <w:p w:rsidR="00643F4F" w:rsidRPr="004924DE" w:rsidRDefault="00643F4F" w:rsidP="00DB624A">
      <w:pPr>
        <w:spacing w:after="0" w:line="240" w:lineRule="auto"/>
        <w:ind w:firstLine="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ind w:firstLine="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потребления ТЭР на период 2016-2020 годы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719"/>
        <w:gridCol w:w="1123"/>
        <w:gridCol w:w="1131"/>
        <w:gridCol w:w="990"/>
        <w:gridCol w:w="990"/>
        <w:gridCol w:w="990"/>
        <w:gridCol w:w="991"/>
      </w:tblGrid>
      <w:tr w:rsidR="00643F4F" w:rsidRPr="004924DE" w:rsidTr="001D3FC3">
        <w:trPr>
          <w:trHeight w:val="230"/>
        </w:trPr>
        <w:tc>
          <w:tcPr>
            <w:tcW w:w="2566" w:type="dxa"/>
            <w:vMerge w:val="restart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left="34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17" w:type="dxa"/>
            <w:vMerge w:val="restart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215" w:type="dxa"/>
            <w:gridSpan w:val="6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Годы</w:t>
            </w:r>
          </w:p>
        </w:tc>
      </w:tr>
      <w:tr w:rsidR="00643F4F" w:rsidRPr="004924DE" w:rsidTr="001D3FC3">
        <w:trPr>
          <w:trHeight w:val="271"/>
        </w:trPr>
        <w:tc>
          <w:tcPr>
            <w:tcW w:w="2566" w:type="dxa"/>
            <w:vMerge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vMerge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2015</w:t>
            </w:r>
          </w:p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131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2016</w:t>
            </w:r>
          </w:p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2017</w:t>
            </w: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</w:r>
            <w:proofErr w:type="spellStart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Прогн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2018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Прогн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2019</w:t>
            </w:r>
          </w:p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Прогн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</w:t>
            </w:r>
          </w:p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Прогн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43F4F" w:rsidRPr="004924DE" w:rsidTr="001D3FC3">
        <w:trPr>
          <w:trHeight w:val="795"/>
        </w:trPr>
        <w:tc>
          <w:tcPr>
            <w:tcW w:w="2566" w:type="dxa"/>
            <w:shd w:val="clear" w:color="auto" w:fill="auto"/>
            <w:hideMark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потребления электрической энергии в муниципальном органе и муниципальных казённых учреждениях, финансируемых из местного бюджета 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1737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1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</w:t>
            </w:r>
          </w:p>
        </w:tc>
      </w:tr>
      <w:tr w:rsidR="00643F4F" w:rsidRPr="004924DE" w:rsidTr="001D3FC3">
        <w:trPr>
          <w:trHeight w:val="885"/>
        </w:trPr>
        <w:tc>
          <w:tcPr>
            <w:tcW w:w="2566" w:type="dxa"/>
            <w:shd w:val="clear" w:color="auto" w:fill="auto"/>
            <w:hideMark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потребления природного газа </w:t>
            </w:r>
            <w:proofErr w:type="gram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муниципальном</w:t>
            </w:r>
            <w:proofErr w:type="gram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органе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м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8815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8750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8750</w:t>
            </w:r>
          </w:p>
        </w:tc>
        <w:tc>
          <w:tcPr>
            <w:tcW w:w="990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8750</w:t>
            </w:r>
          </w:p>
        </w:tc>
        <w:tc>
          <w:tcPr>
            <w:tcW w:w="991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3F4F" w:rsidRPr="004924DE" w:rsidRDefault="003C19B7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8750</w:t>
            </w:r>
          </w:p>
        </w:tc>
      </w:tr>
    </w:tbl>
    <w:p w:rsidR="00643F4F" w:rsidRPr="004924DE" w:rsidRDefault="00643F4F" w:rsidP="00DB624A">
      <w:pPr>
        <w:spacing w:after="0" w:line="240" w:lineRule="auto"/>
        <w:ind w:firstLine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F4F" w:rsidRPr="004924DE" w:rsidRDefault="00643F4F" w:rsidP="00DB624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2.Приоритеты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32009" w:rsidRPr="004924DE" w:rsidRDefault="0093200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643F4F" w:rsidRPr="004924DE" w:rsidRDefault="0093200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Приоритетами муниципальной политики в сфере реализации подпрограммы в соответствии с Указом Президента Российской Федерации от 04.06. </w:t>
      </w:r>
      <w:proofErr w:type="gramStart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2008  №</w:t>
      </w:r>
      <w:proofErr w:type="gramEnd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889 "О некоторых мерах по повышению энергетической и экологической эффективности российской экономики" и Энергетической стратегией России на период до 2030 года, утвержденной распоряжением Правительства Российской Федерации от 13 ноября 2009 года №1715-р, являются: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повышение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энергоэффективности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бюджетного сектора, в том числе за счет предоставления бюджетным организациям права на распоряжение средствами, 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сэкономленными в результате реализации проектов по энергосбережению, в соответствии с бюджетным законодательством Российской Федерации;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пропаганда энергосбережения.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Целевыми показателями достижения целей и решения задач подпрограммы являются: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удельный расход электрической энергии на снабжение органов местного самоуправления и муниципальных учреждений (в расчете на 1 кв. метр общей площади);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удельный расход тепловой энергии на снабжение органов местного самоуправления и муниципальных учреждений (в расчете на 1 кв. метр общей площади);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удельный расход холодной воды на снабжение органов местного самоуправления и муниципальных учреждений (в расчете на 1 человека);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удельный расход природного газа на снабжение органов местного самоуправления и муниципальных учреждений (в расчете на 1 человека)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2D164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Сведения о показателях подпрограммы представлены в Приложении № 1.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3.Характеристика основных мероприятий подпрограммы</w:t>
      </w:r>
    </w:p>
    <w:p w:rsidR="001D3FC3" w:rsidRPr="004924DE" w:rsidRDefault="001D3FC3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соответствие с Федеральным  законом  от 23 ноября </w:t>
      </w:r>
      <w:smartTag w:uri="urn:schemas-microsoft-com:office:smarttags" w:element="metricconverter">
        <w:smartTagPr>
          <w:attr w:name="ProductID" w:val="2009 г"/>
        </w:smartTagPr>
        <w:r w:rsidR="00643F4F" w:rsidRPr="004924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2009 г</w:t>
        </w:r>
      </w:smartTag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 муниципальном образовании «</w:t>
      </w:r>
      <w:r w:rsidR="00362125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</w:t>
      </w:r>
      <w:r w:rsidR="00362125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362125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 в 2014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была разработана муниципальная целевая программа </w:t>
      </w:r>
      <w:r w:rsidR="00362125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области энергосбережения</w:t>
      </w:r>
      <w:r w:rsidR="00474039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повышения энергетической эффективности Администрации Донского сельсовета </w:t>
      </w:r>
      <w:r w:rsidR="00643F4F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43F4F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="00362125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Курской области на период 2015-2018</w:t>
      </w:r>
      <w:r w:rsidR="00643F4F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годы». Указанная программа выполнила основные мероприятия в области энергосбережения:</w:t>
      </w:r>
    </w:p>
    <w:p w:rsidR="00643F4F" w:rsidRPr="004924DE" w:rsidRDefault="0093200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-проведены обязательные энергетические обследования;</w:t>
      </w:r>
    </w:p>
    <w:p w:rsidR="00643F4F" w:rsidRPr="004924DE" w:rsidRDefault="0093200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-установлены узлы коммерческого учёта ТЭР;</w:t>
      </w:r>
    </w:p>
    <w:p w:rsidR="00643F4F" w:rsidRPr="004924DE" w:rsidRDefault="0093200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-произведена замена входных дверей и оконных блоков;</w:t>
      </w:r>
    </w:p>
    <w:p w:rsidR="00643F4F" w:rsidRPr="004924DE" w:rsidRDefault="00932009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643F4F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-уст</w:t>
      </w:r>
      <w:r w:rsidR="002D1649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ановлены теплоотражающие экраны</w:t>
      </w:r>
      <w:r w:rsidR="00643F4F" w:rsidRPr="00492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отопительными регистрами.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подпрограммы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«Энергосбережение в МО «</w:t>
      </w:r>
      <w:r w:rsidR="0047403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сельсовет» муниципальной программы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«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Энергосбережение и повышение энергетической эффективности в муниципальном образовании «</w:t>
      </w:r>
      <w:r w:rsidR="0047403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сельсовета» </w:t>
      </w:r>
      <w:proofErr w:type="spellStart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период 2016 - 2020 годы» запланировано основное мероприятие - проведение эффективной энергосберегающей политики.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4. Прогноз сводных показателей муниципальных заданий по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этапам реализации подпрограммы (при оказании муниципальными учреждениями муниципальных услуг (работ)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в рамках подпрограммы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рамках реализации подпрограммы муниципальные услуги (работы) не оказываются.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5. Информация об участии предприятий и организаций, а также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внебюджетных фондов в реализации подпрограммы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В рамках реализации основных мероприятий подпрограммы 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«Энергосбережение в МО «</w:t>
      </w:r>
      <w:r w:rsidR="002D1649"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 xml:space="preserve"> сельсовет» муниципальной программы </w:t>
      </w:r>
      <w:r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>«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Энергосбережение и повышение энергетической эффективности в муниципальном образовании «</w:t>
      </w:r>
      <w:r w:rsidR="002D1649"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 xml:space="preserve"> се</w:t>
      </w:r>
      <w:r w:rsidR="002D1649"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льсовет</w:t>
      </w:r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»</w:t>
      </w:r>
      <w:r w:rsidR="002D1649"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 xml:space="preserve"> </w:t>
      </w:r>
      <w:proofErr w:type="spellStart"/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Cs/>
          <w:iCs/>
          <w:color w:val="0A0A0A"/>
          <w:sz w:val="24"/>
          <w:szCs w:val="24"/>
          <w:lang w:eastAsia="ru-RU"/>
        </w:rPr>
        <w:t xml:space="preserve"> района Курской области на период 2016 - 2020 годы»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предполагается участие следующих организаций: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муниципальных казённых учреждений, финансируемых из бюджета 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области;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- предприятий и организаций, определенных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для выполнения работ, оказания услуг для муниципальных нужд в соответствии с действующим законодательством Российской Федерации.</w:t>
      </w:r>
    </w:p>
    <w:p w:rsidR="001D3FC3" w:rsidRPr="004924DE" w:rsidRDefault="001D3FC3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6. Ресурсное обеспечение подпрограммы </w:t>
      </w:r>
      <w:r w:rsidR="00643F4F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>«Энергосбережение в МО «</w:t>
      </w:r>
      <w:r w:rsidR="002D1649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>Донской</w:t>
      </w:r>
      <w:r w:rsidR="00643F4F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 xml:space="preserve"> сельсовет» муниципальной программы «Энергосбережение и повышение энергетической эффективности в муниципальном образовании «</w:t>
      </w:r>
      <w:r w:rsidR="002D1649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>Донской сельсовет</w:t>
      </w:r>
      <w:r w:rsidR="00643F4F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 xml:space="preserve">» </w:t>
      </w:r>
      <w:proofErr w:type="spellStart"/>
      <w:r w:rsidR="00643F4F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>Золотухинского</w:t>
      </w:r>
      <w:proofErr w:type="spellEnd"/>
      <w:r w:rsidR="00643F4F" w:rsidRPr="004924DE">
        <w:rPr>
          <w:rFonts w:ascii="Times New Roman" w:eastAsia="Times New Roman" w:hAnsi="Times New Roman" w:cs="Times New Roman"/>
          <w:b/>
          <w:bCs/>
          <w:iCs/>
          <w:color w:val="0A0A0A"/>
          <w:sz w:val="24"/>
          <w:szCs w:val="24"/>
          <w:lang w:eastAsia="ru-RU"/>
        </w:rPr>
        <w:t xml:space="preserve"> района Курской области на период 2016 - 2020 годы»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Общий объем финансирования подпрограммы составляет 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23,0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руб.: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2016 г. -  </w:t>
      </w:r>
      <w:r w:rsidR="002D1649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3,0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руб.; 2017 г. – 5,0 тыс. руб.; 2018 г. – 5,0 тыс. руб.; 2019 г. – 5,0 тыс. руб.; 2020 г. – 5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,0 тыс. руб.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 из них средства местного бюджета 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23,0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руб.: 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2016 г. – </w:t>
      </w:r>
      <w:r w:rsidR="002D1649" w:rsidRPr="004924DE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3,0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руб.; 2017 г. – 5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,0 тыс. руб.; 2018 г</w:t>
      </w:r>
      <w:r w:rsidR="002D164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 – 5,0 тыс. руб.; 2019 г. – 5,0 тыс. руб.; 2020 г. – 5</w:t>
      </w: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,0 тыс. руб.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     из них средства внебюджетных источников 0 руб.: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     </w:t>
      </w:r>
      <w:r w:rsidR="00643F4F" w:rsidRPr="004924D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7. Анализ рисков реализации подпрограммы и описание мер управления рисками реализации подпрограммы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932009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 рискам реализации подпрограммы, которыми может управлять ответственный исполнитель, следует отнести следующие: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Операционные риски, связанные с ошибками управления реализацией подпрограммы,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:rsidR="00643F4F" w:rsidRPr="004924DE" w:rsidRDefault="00DB624A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    </w:t>
      </w:r>
      <w:r w:rsidR="00643F4F"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Риск финансового обеспечения, который связан с финансированием подпрограммы в неполном объеме. Однако, учитывая формируемую практику программного бюджетирования в части обеспечения реализации подпрограммы за счет средств бюджетов, риск сбоев в реализации подпрограммы по причине недофинансирования можно считать умеренным.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Управление рисками реализации подпрограммы будет осуществляться путем координации деятельности всех участников в реализации подпрограммы.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sectPr w:rsidR="00643F4F" w:rsidRPr="004924DE" w:rsidSect="00D078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43F4F" w:rsidRPr="004924DE" w:rsidRDefault="00643F4F" w:rsidP="00DB624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924D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643F4F" w:rsidRPr="004924DE" w:rsidRDefault="00643F4F" w:rsidP="00DB624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924D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к муниципальной программе</w:t>
      </w:r>
    </w:p>
    <w:p w:rsidR="00643F4F" w:rsidRPr="004924DE" w:rsidRDefault="00643F4F" w:rsidP="004924DE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924D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«Энергосбережение и повышение энергетической эффективности в муниципальном </w:t>
      </w:r>
      <w:proofErr w:type="spellStart"/>
      <w:proofErr w:type="gramStart"/>
      <w:r w:rsidRPr="004924DE">
        <w:rPr>
          <w:rFonts w:ascii="Times New Roman" w:eastAsia="Calibri" w:hAnsi="Times New Roman" w:cs="Times New Roman"/>
          <w:sz w:val="20"/>
          <w:szCs w:val="20"/>
        </w:rPr>
        <w:t>образовании«</w:t>
      </w:r>
      <w:proofErr w:type="gramEnd"/>
      <w:r w:rsidR="002D1649" w:rsidRPr="004924DE">
        <w:rPr>
          <w:rFonts w:ascii="Times New Roman" w:eastAsia="Calibri" w:hAnsi="Times New Roman" w:cs="Times New Roman"/>
          <w:sz w:val="20"/>
          <w:szCs w:val="20"/>
        </w:rPr>
        <w:t>Донской</w:t>
      </w:r>
      <w:proofErr w:type="spellEnd"/>
      <w:r w:rsidRPr="004924DE">
        <w:rPr>
          <w:rFonts w:ascii="Times New Roman" w:eastAsia="Calibri" w:hAnsi="Times New Roman" w:cs="Times New Roman"/>
          <w:sz w:val="20"/>
          <w:szCs w:val="20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sz w:val="20"/>
          <w:szCs w:val="20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sz w:val="20"/>
          <w:szCs w:val="20"/>
        </w:rPr>
        <w:t xml:space="preserve"> района Курской области на период 2016-2020 годы»  </w:t>
      </w:r>
    </w:p>
    <w:p w:rsidR="00643F4F" w:rsidRPr="004924DE" w:rsidRDefault="00643F4F" w:rsidP="00DB624A">
      <w:pPr>
        <w:spacing w:after="0" w:line="240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</w:t>
      </w:r>
      <w:r w:rsid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Сведения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о показателях (</w:t>
      </w:r>
      <w:proofErr w:type="gramStart"/>
      <w:r w:rsidRPr="004924DE">
        <w:rPr>
          <w:rFonts w:ascii="Times New Roman" w:eastAsia="Calibri" w:hAnsi="Times New Roman" w:cs="Times New Roman"/>
          <w:b/>
          <w:sz w:val="24"/>
          <w:szCs w:val="24"/>
        </w:rPr>
        <w:t>индикаторах)  муниципальной</w:t>
      </w:r>
      <w:proofErr w:type="gramEnd"/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программы,  подпрограммы муниципальной программы и их значениях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«Энергосбережение и повышение энергетической эффективности в муниципальном образовании «</w:t>
      </w:r>
      <w:r w:rsidR="002D1649" w:rsidRPr="004924DE">
        <w:rPr>
          <w:rFonts w:ascii="Times New Roman" w:eastAsia="Calibri" w:hAnsi="Times New Roman" w:cs="Times New Roman"/>
          <w:b/>
          <w:sz w:val="24"/>
          <w:szCs w:val="24"/>
        </w:rPr>
        <w:t>Донской</w:t>
      </w: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b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Курской области на период 2016-2020 годы»</w:t>
      </w: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3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3244"/>
        <w:gridCol w:w="963"/>
        <w:gridCol w:w="1463"/>
        <w:gridCol w:w="1559"/>
        <w:gridCol w:w="1417"/>
        <w:gridCol w:w="1418"/>
        <w:gridCol w:w="1559"/>
        <w:gridCol w:w="1516"/>
      </w:tblGrid>
      <w:tr w:rsidR="00643F4F" w:rsidRPr="004924DE" w:rsidTr="00D07836">
        <w:trPr>
          <w:trHeight w:val="306"/>
          <w:jc w:val="center"/>
        </w:trPr>
        <w:tc>
          <w:tcPr>
            <w:tcW w:w="556" w:type="dxa"/>
            <w:vMerge w:val="restart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44" w:type="dxa"/>
            <w:vMerge w:val="restart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3" w:type="dxa"/>
            <w:vMerge w:val="restart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932" w:type="dxa"/>
            <w:gridSpan w:val="6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</w:tr>
      <w:tr w:rsidR="00643F4F" w:rsidRPr="004924DE" w:rsidTr="00D07836">
        <w:trPr>
          <w:trHeight w:val="306"/>
          <w:jc w:val="center"/>
        </w:trPr>
        <w:tc>
          <w:tcPr>
            <w:tcW w:w="556" w:type="dxa"/>
            <w:vMerge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vMerge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2015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559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оценка</w:t>
            </w:r>
          </w:p>
        </w:tc>
        <w:tc>
          <w:tcPr>
            <w:tcW w:w="5910" w:type="dxa"/>
            <w:gridSpan w:val="4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</w:tr>
      <w:tr w:rsidR="00643F4F" w:rsidRPr="004924DE" w:rsidTr="00D07836">
        <w:trPr>
          <w:jc w:val="center"/>
        </w:trPr>
        <w:tc>
          <w:tcPr>
            <w:tcW w:w="556" w:type="dxa"/>
            <w:vMerge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59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1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3F4F" w:rsidRPr="004924DE" w:rsidTr="00D07836">
        <w:trPr>
          <w:jc w:val="center"/>
        </w:trPr>
        <w:tc>
          <w:tcPr>
            <w:tcW w:w="55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43F4F" w:rsidRPr="004924DE" w:rsidTr="00D07836">
        <w:trPr>
          <w:jc w:val="center"/>
        </w:trPr>
        <w:tc>
          <w:tcPr>
            <w:tcW w:w="55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39" w:type="dxa"/>
            <w:gridSpan w:val="8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Муниципальная программа «Энергосбережение и повышение энергетической эффективности в городе Курчатове Курской области на 2016-2020 годы»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«Энергосбережение и повышение энергетической эффективности в муниципальном образовании «</w:t>
            </w:r>
            <w:r w:rsidR="002D1649"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Донской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период 2016-2020 годы»</w:t>
            </w:r>
          </w:p>
        </w:tc>
      </w:tr>
      <w:tr w:rsidR="00643F4F" w:rsidRPr="004924DE" w:rsidTr="00D07836">
        <w:trPr>
          <w:jc w:val="center"/>
        </w:trPr>
        <w:tc>
          <w:tcPr>
            <w:tcW w:w="55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39" w:type="dxa"/>
            <w:gridSpan w:val="8"/>
            <w:shd w:val="clear" w:color="auto" w:fill="auto"/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«Энергосбережение в МО «</w:t>
            </w:r>
            <w:r w:rsidR="002D1649"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Донской</w:t>
            </w:r>
            <w:r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сельсовет» муниципальной программы «Энергосбережение и повышение энергетической эффективности в муниципальном образовании «</w:t>
            </w:r>
            <w:r w:rsidR="002D1649"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Донской</w:t>
            </w:r>
            <w:r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Курской области на период 2016 - 2020 годы»</w:t>
            </w:r>
          </w:p>
        </w:tc>
      </w:tr>
      <w:tr w:rsidR="00643F4F" w:rsidRPr="004924DE" w:rsidTr="00D07836">
        <w:trPr>
          <w:jc w:val="center"/>
        </w:trPr>
        <w:tc>
          <w:tcPr>
            <w:tcW w:w="55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 (в расчете на 1 кв. метр общей площади)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кВт•ч</w:t>
            </w:r>
            <w:proofErr w:type="spellEnd"/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/кв. м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643F4F" w:rsidRPr="004924DE" w:rsidTr="00D07836">
        <w:trPr>
          <w:trHeight w:val="459"/>
          <w:jc w:val="center"/>
        </w:trPr>
        <w:tc>
          <w:tcPr>
            <w:tcW w:w="556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4" w:type="dxa"/>
            <w:shd w:val="clear" w:color="auto" w:fill="auto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куб. м/чел.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43F4F" w:rsidRPr="004924DE" w:rsidRDefault="00AD7C94" w:rsidP="00DB624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</w:tbl>
    <w:p w:rsidR="00643F4F" w:rsidRPr="004924DE" w:rsidRDefault="004924DE" w:rsidP="004924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 w:rsidR="00643F4F" w:rsidRPr="004924DE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643F4F" w:rsidRPr="004924DE" w:rsidRDefault="00643F4F" w:rsidP="00DB62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программе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«Энергосбережение и повышение энергетической эффективности в муниципальном образовании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2D1649" w:rsidRPr="004924DE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на период 2016-2020 годы»  </w:t>
      </w:r>
    </w:p>
    <w:p w:rsidR="00643F4F" w:rsidRPr="004924DE" w:rsidRDefault="00643F4F" w:rsidP="00DB624A">
      <w:pPr>
        <w:shd w:val="clear" w:color="auto" w:fill="FFFFFF"/>
        <w:spacing w:after="0" w:line="240" w:lineRule="auto"/>
        <w:ind w:left="9120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основных мероприятий муниципальной программы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 энергетической эффективности в муниципальном образовании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E3992"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Донской</w:t>
      </w:r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Золотухинского</w:t>
      </w:r>
      <w:proofErr w:type="spellEnd"/>
      <w:r w:rsidRPr="0049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на период 2016-2020 годы»</w:t>
      </w:r>
    </w:p>
    <w:p w:rsidR="00643F4F" w:rsidRPr="004924DE" w:rsidRDefault="00643F4F" w:rsidP="00DB6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W w:w="14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440"/>
        <w:gridCol w:w="2163"/>
        <w:gridCol w:w="1510"/>
        <w:gridCol w:w="1510"/>
        <w:gridCol w:w="2297"/>
        <w:gridCol w:w="2009"/>
        <w:gridCol w:w="2266"/>
      </w:tblGrid>
      <w:tr w:rsidR="00643F4F" w:rsidRPr="004924DE" w:rsidTr="000D6287">
        <w:trPr>
          <w:trHeight w:val="228"/>
          <w:tblHeader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ведомственной целевой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программы, основного мероприятия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Ожидаемый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непосредственный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нереализации</w:t>
            </w:r>
            <w:proofErr w:type="spellEnd"/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ведомственной целевой программы, основного мероприятия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Связь с показателями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государственной программы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(подпрограммы)</w:t>
            </w:r>
          </w:p>
        </w:tc>
      </w:tr>
      <w:tr w:rsidR="00643F4F" w:rsidRPr="004924DE" w:rsidTr="000D6287">
        <w:trPr>
          <w:trHeight w:val="324"/>
          <w:tblHeader/>
          <w:jc w:val="center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F4F" w:rsidRPr="004924DE" w:rsidTr="000D6287">
        <w:trPr>
          <w:tblHeader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43F4F" w:rsidRPr="004924DE" w:rsidTr="000D62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1 </w:t>
            </w:r>
            <w:r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«Энергосбережение в МО «</w:t>
            </w:r>
            <w:proofErr w:type="gramStart"/>
            <w:r w:rsidR="002D1649"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Донской </w:t>
            </w:r>
            <w:r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сельсовет</w:t>
            </w:r>
            <w:proofErr w:type="gramEnd"/>
            <w:r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 муниципальной программы «Энергосбережение и повышение энергетической эффективности в муниципальном образовании «</w:t>
            </w:r>
            <w:r w:rsidR="002D1649"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Донской сельсовет</w:t>
            </w:r>
            <w:r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» </w:t>
            </w:r>
            <w:proofErr w:type="spellStart"/>
            <w:r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района Курской области на период 2016 - 2020 годы»</w:t>
            </w:r>
          </w:p>
        </w:tc>
      </w:tr>
      <w:tr w:rsidR="00643F4F" w:rsidRPr="004924DE" w:rsidTr="000D62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01  Проведение</w:t>
            </w:r>
            <w:proofErr w:type="gram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эффективной энергосберегающей политики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r w:rsidR="002D1649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сельсовета ;</w:t>
            </w:r>
            <w:proofErr w:type="gramEnd"/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МКУК «</w:t>
            </w:r>
            <w:proofErr w:type="spellStart"/>
            <w:r w:rsidR="002D1649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Фентисовский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СДК»;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МКУК «</w:t>
            </w:r>
            <w:proofErr w:type="spellStart"/>
            <w:r w:rsidR="002D1649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Фентисовская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библиотека;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Хозобеспечение</w:t>
            </w:r>
            <w:proofErr w:type="spellEnd"/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Донского сельсовета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Федерального закона от 23 ноября 2009 г. № 261-ФЗ «</w:t>
            </w: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 энергосбережении и о повышении </w:t>
            </w:r>
            <w:proofErr w:type="gramStart"/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энергетической эффективности</w:t>
            </w:r>
            <w:proofErr w:type="gramEnd"/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 внесении </w:t>
            </w: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изменений в отдельные законодательные акты Российской Федерации»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части </w:t>
            </w: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обязательного ведения расчётов за потребляемые ресурсы по приборам учёта бюджетными учреждениями и экономии ТЭР и воды,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эффективного использования электроэнерги</w:t>
            </w:r>
            <w:r w:rsidR="00176AB5"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и, газа</w:t>
            </w: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Перерасход средств местн</w:t>
            </w:r>
            <w:r w:rsidR="00176AB5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ого бюджета на оплату ТЭР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Неэффективное использование топливно-энергетических ресурсов и воды в бюджетных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учреждениях.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Обеспечивается связь с показателями №1-4 приложения №1 к муниципальной программе «Энергосбережение и повышение энергетической эффективности в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муниципальном образовании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Донской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 на период 2016-2020 годы»</w:t>
            </w:r>
            <w:r w:rsidRPr="004924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32009" w:rsidRPr="004924DE" w:rsidRDefault="00932009" w:rsidP="00DB6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32009" w:rsidRPr="004924DE" w:rsidRDefault="00932009" w:rsidP="00DB6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924DE" w:rsidRDefault="004924DE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924DE" w:rsidRDefault="004924DE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924DE" w:rsidRDefault="004924DE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программе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«Энергосбережение и повышение энергетической эффективности в муниципальном образовании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511F16" w:rsidRPr="004924DE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на период 2016-2020 годы»  </w:t>
      </w:r>
    </w:p>
    <w:p w:rsidR="00643F4F" w:rsidRPr="004924DE" w:rsidRDefault="00643F4F" w:rsidP="00DB624A">
      <w:pPr>
        <w:spacing w:after="0" w:line="240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3F4F" w:rsidRPr="004924DE" w:rsidRDefault="00643F4F" w:rsidP="00DB62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Ресурсное обеспечение реализации муниципальной программы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«Энергосбережение и повышение энергетической эффективности в муниципальном образовании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511F16" w:rsidRPr="004924DE">
        <w:rPr>
          <w:rFonts w:ascii="Times New Roman" w:eastAsia="Calibri" w:hAnsi="Times New Roman" w:cs="Times New Roman"/>
          <w:b/>
          <w:sz w:val="24"/>
          <w:szCs w:val="24"/>
        </w:rPr>
        <w:t>Донской</w:t>
      </w: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b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Курской области на период 2016-2020 годы»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за счет средств местного бюджета (тыс. руб.)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57" w:type="dxa"/>
        <w:tblLayout w:type="fixed"/>
        <w:tblLook w:val="00A0" w:firstRow="1" w:lastRow="0" w:firstColumn="1" w:lastColumn="0" w:noHBand="0" w:noVBand="0"/>
      </w:tblPr>
      <w:tblGrid>
        <w:gridCol w:w="1716"/>
        <w:gridCol w:w="2126"/>
        <w:gridCol w:w="2693"/>
        <w:gridCol w:w="709"/>
        <w:gridCol w:w="709"/>
        <w:gridCol w:w="850"/>
        <w:gridCol w:w="709"/>
        <w:gridCol w:w="1134"/>
        <w:gridCol w:w="992"/>
        <w:gridCol w:w="1134"/>
        <w:gridCol w:w="992"/>
        <w:gridCol w:w="993"/>
      </w:tblGrid>
      <w:tr w:rsidR="00643F4F" w:rsidRPr="004924DE" w:rsidTr="00D07836">
        <w:trPr>
          <w:trHeight w:val="178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основного мероприятия 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Расходы (тыс. рублей), годы</w:t>
            </w:r>
          </w:p>
        </w:tc>
      </w:tr>
      <w:tr w:rsidR="00643F4F" w:rsidRPr="004924DE" w:rsidTr="00D07836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Рз</w:t>
            </w:r>
            <w:proofErr w:type="spellEnd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</w:tr>
      <w:tr w:rsidR="00643F4F" w:rsidRPr="004924DE" w:rsidTr="00D07836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43F4F" w:rsidRPr="004924DE" w:rsidTr="00D07836">
        <w:trPr>
          <w:trHeight w:val="477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Донской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 на период 2016-2020 годы» 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счет средств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местного бюджета (тыс. руб.)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D07836">
        <w:trPr>
          <w:trHeight w:val="477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511F16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D07836">
        <w:trPr>
          <w:trHeight w:val="286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Донской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 на период 2016-2020 годы»  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местного бюджета (тыс. руб.)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D07836">
        <w:trPr>
          <w:trHeight w:val="286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="00511F16"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D07836">
        <w:trPr>
          <w:trHeight w:val="51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Основное мероприятие 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Проведение эффективной энергосберегающей политики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D07836">
        <w:trPr>
          <w:trHeight w:val="277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 </w:t>
            </w:r>
            <w:r w:rsidRPr="004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Гидравлическая</w:t>
            </w:r>
            <w:proofErr w:type="gramEnd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регулировка и промывка внутренних систем отопления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511F16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43F4F" w:rsidRPr="004924DE" w:rsidTr="00D07836">
        <w:trPr>
          <w:trHeight w:val="113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 </w:t>
            </w:r>
            <w:r w:rsidRPr="004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Внедрение энергосберегающих технологий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511F16"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Донского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946AD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932009" w:rsidRPr="004924DE" w:rsidRDefault="00932009" w:rsidP="0093200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643F4F" w:rsidRPr="004924DE" w:rsidRDefault="00932009" w:rsidP="0093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  <w:r w:rsidR="004924DE"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643F4F" w:rsidRPr="004924DE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643F4F" w:rsidRPr="004924DE" w:rsidRDefault="00643F4F" w:rsidP="0093200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программе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«Энергосбережение и повышение энергетической эффективности в муниципальном образовании</w:t>
      </w:r>
    </w:p>
    <w:p w:rsidR="00643F4F" w:rsidRPr="004924DE" w:rsidRDefault="00643F4F" w:rsidP="00DB624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511F16" w:rsidRPr="004924DE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на период 2016-2020 годы»  </w:t>
      </w:r>
    </w:p>
    <w:p w:rsidR="00643F4F" w:rsidRPr="004924DE" w:rsidRDefault="00643F4F" w:rsidP="00DB624A">
      <w:pPr>
        <w:spacing w:after="0" w:line="240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4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Ресурсное обеспечение и прогнозная оценка расходов бюджета </w:t>
      </w:r>
      <w:r w:rsidR="00511F16" w:rsidRPr="004924DE">
        <w:rPr>
          <w:rFonts w:ascii="Times New Roman" w:eastAsia="Calibri" w:hAnsi="Times New Roman" w:cs="Times New Roman"/>
          <w:b/>
          <w:sz w:val="24"/>
          <w:szCs w:val="24"/>
        </w:rPr>
        <w:t>Донского</w:t>
      </w: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4924DE">
        <w:rPr>
          <w:rFonts w:ascii="Times New Roman" w:eastAsia="Calibri" w:hAnsi="Times New Roman" w:cs="Times New Roman"/>
          <w:b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Курской области   и внебюджетных источников на реализацию целей муниципальной программы «Энергосбережение и повышение энергетической эффективности в муниципальном образовании</w:t>
      </w:r>
    </w:p>
    <w:p w:rsidR="00643F4F" w:rsidRPr="004924DE" w:rsidRDefault="00643F4F" w:rsidP="00DB6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4DE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511F16" w:rsidRPr="004924DE">
        <w:rPr>
          <w:rFonts w:ascii="Times New Roman" w:eastAsia="Calibri" w:hAnsi="Times New Roman" w:cs="Times New Roman"/>
          <w:b/>
          <w:sz w:val="24"/>
          <w:szCs w:val="24"/>
        </w:rPr>
        <w:t>Донской</w:t>
      </w:r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Pr="004924DE">
        <w:rPr>
          <w:rFonts w:ascii="Times New Roman" w:eastAsia="Calibri" w:hAnsi="Times New Roman" w:cs="Times New Roman"/>
          <w:b/>
          <w:sz w:val="24"/>
          <w:szCs w:val="24"/>
        </w:rPr>
        <w:t>Золотухинского</w:t>
      </w:r>
      <w:proofErr w:type="spellEnd"/>
      <w:r w:rsidRPr="004924DE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Курской области на период 2016-2020 годы»</w:t>
      </w:r>
    </w:p>
    <w:p w:rsidR="00643F4F" w:rsidRPr="004924DE" w:rsidRDefault="00643F4F" w:rsidP="00DB6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31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3686"/>
        <w:gridCol w:w="2410"/>
        <w:gridCol w:w="1417"/>
        <w:gridCol w:w="1276"/>
        <w:gridCol w:w="992"/>
        <w:gridCol w:w="851"/>
        <w:gridCol w:w="850"/>
        <w:gridCol w:w="992"/>
      </w:tblGrid>
      <w:tr w:rsidR="00643F4F" w:rsidRPr="004924DE" w:rsidTr="0093200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 муниципальной</w:t>
            </w:r>
            <w:proofErr w:type="gram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программы,  подпрограммы  муниципальной   программы,  основного  мероприятия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Оценка расходов (тыс. рублей)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годам: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</w:t>
            </w: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Донской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</w:t>
            </w:r>
            <w:proofErr w:type="gram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 на период 2016-2020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932009">
        <w:trPr>
          <w:trHeight w:val="18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18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18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     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фонды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Подпрограмма 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        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«Энергосбережение и повышение энергетической эффективности в муниципальном образовании</w:t>
            </w: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«</w:t>
            </w:r>
            <w:r w:rsidR="00511F16"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Донской</w:t>
            </w: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 на период 2016-2020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932009">
        <w:trPr>
          <w:trHeight w:val="287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     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3F4F" w:rsidRPr="004924DE" w:rsidTr="00932009">
        <w:trPr>
          <w:trHeight w:val="289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мероприятие 01</w:t>
            </w: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эффективной энергосберегающей политики</w:t>
            </w: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932009"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3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33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43F4F" w:rsidRPr="004924DE" w:rsidTr="00932009"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rHeight w:val="33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     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rHeight w:val="39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3F4F" w:rsidRPr="004924DE" w:rsidTr="00932009">
        <w:trPr>
          <w:trHeight w:val="24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 </w:t>
            </w:r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Гидравлическая</w:t>
            </w:r>
            <w:proofErr w:type="gramEnd"/>
            <w:r w:rsidRPr="004924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регулировка и промывка внутренних систем отопления</w:t>
            </w: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643F4F" w:rsidRPr="004924DE" w:rsidTr="00932009">
        <w:trPr>
          <w:trHeight w:val="28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27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33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511F16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643F4F" w:rsidRPr="004924DE" w:rsidTr="00932009">
        <w:trPr>
          <w:trHeight w:val="21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Российской 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rHeight w:val="19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     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rHeight w:val="28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3F4F" w:rsidRPr="004924DE" w:rsidTr="00932009">
        <w:trPr>
          <w:trHeight w:val="7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   Внедрение энергосберегающих технологий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43F4F" w:rsidRPr="004924DE" w:rsidTr="00932009">
        <w:trPr>
          <w:trHeight w:val="7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7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43F4F" w:rsidRPr="004924DE" w:rsidTr="00932009">
        <w:trPr>
          <w:trHeight w:val="7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643F4F"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176AB5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43F4F" w:rsidRPr="004924DE" w:rsidTr="00932009">
        <w:trPr>
          <w:trHeight w:val="7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     </w:t>
            </w: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фонды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43F4F" w:rsidRPr="004924DE" w:rsidTr="00932009">
        <w:trPr>
          <w:trHeight w:val="2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4F" w:rsidRPr="004924DE" w:rsidRDefault="00643F4F" w:rsidP="00DB624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2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3DAD" w:rsidRPr="004924DE" w:rsidRDefault="00633DAD" w:rsidP="009320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DAD" w:rsidRPr="004924DE" w:rsidSect="00932009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C0470"/>
    <w:multiLevelType w:val="multilevel"/>
    <w:tmpl w:val="39C0E238"/>
    <w:lvl w:ilvl="0">
      <w:start w:val="1"/>
      <w:numFmt w:val="decimal"/>
      <w:lvlText w:val="%1."/>
      <w:lvlJc w:val="left"/>
      <w:pPr>
        <w:ind w:left="1730" w:hanging="1020"/>
      </w:pPr>
      <w:rPr>
        <w:rFonts w:hint="default"/>
        <w:sz w:val="25"/>
        <w:szCs w:val="25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8" w:hanging="2160"/>
      </w:pPr>
      <w:rPr>
        <w:rFonts w:hint="default"/>
      </w:rPr>
    </w:lvl>
  </w:abstractNum>
  <w:abstractNum w:abstractNumId="1" w15:restartNumberingAfterBreak="0">
    <w:nsid w:val="25601C8F"/>
    <w:multiLevelType w:val="hybridMultilevel"/>
    <w:tmpl w:val="A100F05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36F06691"/>
    <w:multiLevelType w:val="hybridMultilevel"/>
    <w:tmpl w:val="1FC0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42DD0"/>
    <w:multiLevelType w:val="hybridMultilevel"/>
    <w:tmpl w:val="B8C848BA"/>
    <w:lvl w:ilvl="0" w:tplc="FD124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9322E9"/>
    <w:multiLevelType w:val="hybridMultilevel"/>
    <w:tmpl w:val="6BDA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A1590"/>
    <w:multiLevelType w:val="hybridMultilevel"/>
    <w:tmpl w:val="C9AC6BA0"/>
    <w:lvl w:ilvl="0" w:tplc="0419000F">
      <w:start w:val="1"/>
      <w:numFmt w:val="decimal"/>
      <w:lvlText w:val="%1."/>
      <w:lvlJc w:val="left"/>
      <w:pPr>
        <w:ind w:left="14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4F"/>
    <w:rsid w:val="00012236"/>
    <w:rsid w:val="00060695"/>
    <w:rsid w:val="000D6287"/>
    <w:rsid w:val="00176AB5"/>
    <w:rsid w:val="001D3FC3"/>
    <w:rsid w:val="002D1649"/>
    <w:rsid w:val="00362125"/>
    <w:rsid w:val="003C19B7"/>
    <w:rsid w:val="003D2083"/>
    <w:rsid w:val="00440B1D"/>
    <w:rsid w:val="00474039"/>
    <w:rsid w:val="00474575"/>
    <w:rsid w:val="004924DE"/>
    <w:rsid w:val="004E3992"/>
    <w:rsid w:val="004F5510"/>
    <w:rsid w:val="00511F16"/>
    <w:rsid w:val="00577D63"/>
    <w:rsid w:val="006061D0"/>
    <w:rsid w:val="00633DAD"/>
    <w:rsid w:val="006422DE"/>
    <w:rsid w:val="00643F4F"/>
    <w:rsid w:val="008575A0"/>
    <w:rsid w:val="00897761"/>
    <w:rsid w:val="00932009"/>
    <w:rsid w:val="00946ADF"/>
    <w:rsid w:val="00947980"/>
    <w:rsid w:val="00A308C5"/>
    <w:rsid w:val="00AD7C94"/>
    <w:rsid w:val="00C139C1"/>
    <w:rsid w:val="00C53BF3"/>
    <w:rsid w:val="00C857A4"/>
    <w:rsid w:val="00D07836"/>
    <w:rsid w:val="00DB624A"/>
    <w:rsid w:val="00F7371E"/>
    <w:rsid w:val="00FB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FF9614EE-624E-4F10-A7CB-E7E4857D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643F4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43F4F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3F4F"/>
  </w:style>
  <w:style w:type="paragraph" w:customStyle="1" w:styleId="a3">
    <w:name w:val="Знак Знак Знак Знак"/>
    <w:basedOn w:val="a"/>
    <w:rsid w:val="00643F4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43F4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F4F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643F4F"/>
    <w:rPr>
      <w:color w:val="0000FF"/>
      <w:u w:val="single"/>
    </w:rPr>
  </w:style>
  <w:style w:type="table" w:styleId="a7">
    <w:name w:val="Table Grid"/>
    <w:basedOn w:val="a1"/>
    <w:uiPriority w:val="59"/>
    <w:rsid w:val="00643F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uiPriority w:val="99"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uiPriority w:val="99"/>
    <w:rsid w:val="00643F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643F4F"/>
  </w:style>
  <w:style w:type="table" w:customStyle="1" w:styleId="10">
    <w:name w:val="Сетка таблицы1"/>
    <w:basedOn w:val="a1"/>
    <w:next w:val="a7"/>
    <w:uiPriority w:val="59"/>
    <w:rsid w:val="00643F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43F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5">
    <w:name w:val="Сетка таблицы5"/>
    <w:basedOn w:val="a1"/>
    <w:next w:val="a7"/>
    <w:uiPriority w:val="59"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aliases w:val="Основной текст 1,Нумерованный список !!,Надин стиль"/>
    <w:basedOn w:val="a"/>
    <w:link w:val="a9"/>
    <w:uiPriority w:val="99"/>
    <w:rsid w:val="00643F4F"/>
    <w:pPr>
      <w:spacing w:after="0" w:line="360" w:lineRule="auto"/>
      <w:ind w:firstLine="567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"/>
    <w:basedOn w:val="a0"/>
    <w:link w:val="a8"/>
    <w:uiPriority w:val="99"/>
    <w:rsid w:val="00643F4F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43F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3F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FontStyle18">
    <w:name w:val="Font Style18"/>
    <w:uiPriority w:val="99"/>
    <w:rsid w:val="00643F4F"/>
    <w:rPr>
      <w:rFonts w:ascii="Times New Roman" w:hAnsi="Times New Roman"/>
      <w:b/>
      <w:sz w:val="24"/>
    </w:rPr>
  </w:style>
  <w:style w:type="table" w:customStyle="1" w:styleId="110">
    <w:name w:val="Сетка таблицы11"/>
    <w:uiPriority w:val="99"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643F4F"/>
  </w:style>
  <w:style w:type="paragraph" w:styleId="aa">
    <w:name w:val="No Spacing"/>
    <w:uiPriority w:val="1"/>
    <w:qFormat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1"/>
    <w:uiPriority w:val="99"/>
    <w:rsid w:val="00643F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uiPriority w:val="99"/>
    <w:semiHidden/>
    <w:rsid w:val="00643F4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643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643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43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643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43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43F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43F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43F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643F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43F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643F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43F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43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43F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43F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43F4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43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643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43F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8"/>
    <w:rsid w:val="00643F4F"/>
    <w:pPr>
      <w:spacing w:line="240" w:lineRule="auto"/>
      <w:ind w:firstLine="601"/>
    </w:pPr>
    <w:rPr>
      <w:rFonts w:ascii="Times New Roman" w:hAnsi="Times New Roman"/>
      <w:sz w:val="28"/>
      <w:szCs w:val="28"/>
    </w:rPr>
  </w:style>
  <w:style w:type="table" w:customStyle="1" w:styleId="31">
    <w:name w:val="Сетка таблицы31"/>
    <w:rsid w:val="00643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643F4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643F4F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643F4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3F4F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643F4F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643F4F"/>
    <w:rPr>
      <w:rFonts w:ascii="Calibri" w:eastAsia="Calibri" w:hAnsi="Calibri" w:cs="Times New Roman"/>
    </w:rPr>
  </w:style>
  <w:style w:type="character" w:customStyle="1" w:styleId="FontStyle189">
    <w:name w:val="Font Style189"/>
    <w:rsid w:val="00643F4F"/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643F4F"/>
    <w:pPr>
      <w:widowControl w:val="0"/>
      <w:autoSpaceDE w:val="0"/>
      <w:autoSpaceDN w:val="0"/>
      <w:adjustRightInd w:val="0"/>
      <w:spacing w:after="0" w:line="35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643F4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rsid w:val="0064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64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643F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3481;fld=134;dst=10000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F2527-9FF9-4B02-9A41-40C5376F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6381</Words>
  <Characters>36374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2016-10-31T13:38:00Z</cp:lastPrinted>
  <dcterms:created xsi:type="dcterms:W3CDTF">2016-08-22T08:41:00Z</dcterms:created>
  <dcterms:modified xsi:type="dcterms:W3CDTF">2016-10-31T13:49:00Z</dcterms:modified>
</cp:coreProperties>
</file>