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FA5224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224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FA5224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FA5224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224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FA5224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Pr="00FA5224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6CDB" w:rsidRPr="00FA5224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FA5224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224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FA5224" w:rsidRDefault="005448C5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224">
        <w:rPr>
          <w:rFonts w:ascii="Arial" w:hAnsi="Arial" w:cs="Arial"/>
          <w:b/>
          <w:sz w:val="32"/>
          <w:szCs w:val="32"/>
        </w:rPr>
        <w:t>18</w:t>
      </w:r>
      <w:r w:rsidR="0049422B" w:rsidRPr="00FA5224">
        <w:rPr>
          <w:rFonts w:ascii="Arial" w:hAnsi="Arial" w:cs="Arial"/>
          <w:b/>
          <w:sz w:val="32"/>
          <w:szCs w:val="32"/>
        </w:rPr>
        <w:t xml:space="preserve"> </w:t>
      </w:r>
      <w:r w:rsidRPr="00FA5224">
        <w:rPr>
          <w:rFonts w:ascii="Arial" w:hAnsi="Arial" w:cs="Arial"/>
          <w:b/>
          <w:sz w:val="32"/>
          <w:szCs w:val="32"/>
        </w:rPr>
        <w:t>октября</w:t>
      </w:r>
      <w:r w:rsidR="00187F2E" w:rsidRPr="00FA5224">
        <w:rPr>
          <w:rFonts w:ascii="Arial" w:hAnsi="Arial" w:cs="Arial"/>
          <w:b/>
          <w:sz w:val="32"/>
          <w:szCs w:val="32"/>
        </w:rPr>
        <w:t xml:space="preserve"> 201</w:t>
      </w:r>
      <w:r w:rsidR="00DC3233" w:rsidRPr="00FA5224">
        <w:rPr>
          <w:rFonts w:ascii="Arial" w:hAnsi="Arial" w:cs="Arial"/>
          <w:b/>
          <w:sz w:val="32"/>
          <w:szCs w:val="32"/>
        </w:rPr>
        <w:t>9</w:t>
      </w:r>
      <w:r w:rsidR="00187F2E" w:rsidRPr="00FA5224">
        <w:rPr>
          <w:rFonts w:ascii="Arial" w:hAnsi="Arial" w:cs="Arial"/>
          <w:b/>
          <w:sz w:val="32"/>
          <w:szCs w:val="32"/>
        </w:rPr>
        <w:t xml:space="preserve">г. № </w:t>
      </w:r>
      <w:r w:rsidR="00215863" w:rsidRPr="00FA5224">
        <w:rPr>
          <w:rFonts w:ascii="Arial" w:hAnsi="Arial" w:cs="Arial"/>
          <w:b/>
          <w:sz w:val="32"/>
          <w:szCs w:val="32"/>
        </w:rPr>
        <w:t>1</w:t>
      </w:r>
      <w:r w:rsidRPr="00FA5224">
        <w:rPr>
          <w:rFonts w:ascii="Arial" w:hAnsi="Arial" w:cs="Arial"/>
          <w:b/>
          <w:sz w:val="32"/>
          <w:szCs w:val="32"/>
        </w:rPr>
        <w:t>67</w:t>
      </w:r>
    </w:p>
    <w:p w:rsidR="006D6CDB" w:rsidRPr="00FA5224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6CDB" w:rsidRPr="00FA5224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FA5224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224">
        <w:rPr>
          <w:rFonts w:ascii="Arial" w:hAnsi="Arial" w:cs="Arial"/>
          <w:b/>
          <w:sz w:val="32"/>
          <w:szCs w:val="32"/>
        </w:rPr>
        <w:t>О</w:t>
      </w:r>
      <w:r w:rsidR="00262609" w:rsidRPr="00FA5224">
        <w:rPr>
          <w:rFonts w:ascii="Arial" w:hAnsi="Arial" w:cs="Arial"/>
          <w:b/>
          <w:sz w:val="32"/>
          <w:szCs w:val="32"/>
        </w:rPr>
        <w:t xml:space="preserve"> </w:t>
      </w:r>
      <w:r w:rsidRPr="00FA5224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FA5224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FA5224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FA5224">
        <w:rPr>
          <w:rFonts w:ascii="Arial" w:hAnsi="Arial" w:cs="Arial"/>
          <w:b/>
          <w:sz w:val="32"/>
          <w:szCs w:val="32"/>
        </w:rPr>
        <w:t>1</w:t>
      </w:r>
      <w:r w:rsidR="00E049A6" w:rsidRPr="00FA5224">
        <w:rPr>
          <w:rFonts w:ascii="Arial" w:hAnsi="Arial" w:cs="Arial"/>
          <w:b/>
          <w:sz w:val="32"/>
          <w:szCs w:val="32"/>
        </w:rPr>
        <w:t>07</w:t>
      </w:r>
      <w:r w:rsidRPr="00FA5224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FA5224">
        <w:rPr>
          <w:rFonts w:ascii="Arial" w:hAnsi="Arial" w:cs="Arial"/>
          <w:b/>
          <w:sz w:val="32"/>
          <w:szCs w:val="32"/>
        </w:rPr>
        <w:t>22</w:t>
      </w:r>
      <w:r w:rsidRPr="00FA5224">
        <w:rPr>
          <w:rFonts w:ascii="Arial" w:hAnsi="Arial" w:cs="Arial"/>
          <w:b/>
          <w:sz w:val="32"/>
          <w:szCs w:val="32"/>
        </w:rPr>
        <w:t>.</w:t>
      </w:r>
      <w:r w:rsidR="00143F12" w:rsidRPr="00FA5224">
        <w:rPr>
          <w:rFonts w:ascii="Arial" w:hAnsi="Arial" w:cs="Arial"/>
          <w:b/>
          <w:sz w:val="32"/>
          <w:szCs w:val="32"/>
        </w:rPr>
        <w:t>10</w:t>
      </w:r>
      <w:r w:rsidRPr="00FA5224">
        <w:rPr>
          <w:rFonts w:ascii="Arial" w:hAnsi="Arial" w:cs="Arial"/>
          <w:b/>
          <w:sz w:val="32"/>
          <w:szCs w:val="32"/>
        </w:rPr>
        <w:t>.201</w:t>
      </w:r>
      <w:r w:rsidR="009D06E1" w:rsidRPr="00FA5224">
        <w:rPr>
          <w:rFonts w:ascii="Arial" w:hAnsi="Arial" w:cs="Arial"/>
          <w:b/>
          <w:sz w:val="32"/>
          <w:szCs w:val="32"/>
        </w:rPr>
        <w:t>4</w:t>
      </w:r>
      <w:r w:rsidR="00143F12" w:rsidRPr="00FA5224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FA5224">
        <w:rPr>
          <w:rFonts w:ascii="Arial" w:hAnsi="Arial" w:cs="Arial"/>
          <w:b/>
          <w:sz w:val="32"/>
          <w:szCs w:val="32"/>
        </w:rPr>
        <w:t>«</w:t>
      </w:r>
      <w:r w:rsidR="00BE4A62" w:rsidRPr="00FA5224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FA5224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FA5224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FA5224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FA5224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FA5224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FA5224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FA5224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CDB" w:rsidRPr="00143F12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FA5224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FA5224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FA5224" w:rsidRPr="00FA5224">
        <w:rPr>
          <w:rFonts w:ascii="Arial" w:hAnsi="Arial" w:cs="Arial"/>
          <w:sz w:val="24"/>
          <w:szCs w:val="24"/>
        </w:rPr>
        <w:t xml:space="preserve">6 октября </w:t>
      </w:r>
      <w:r w:rsidR="00480DBB" w:rsidRPr="00FA5224">
        <w:rPr>
          <w:rFonts w:ascii="Arial" w:hAnsi="Arial" w:cs="Arial"/>
          <w:sz w:val="24"/>
          <w:szCs w:val="24"/>
        </w:rPr>
        <w:t>2003 №131-ФЗ «Об общих принципах организации местного самоуправления в Российской Фе</w:t>
      </w:r>
      <w:r w:rsidR="00E049A6" w:rsidRPr="00FA5224">
        <w:rPr>
          <w:rFonts w:ascii="Arial" w:hAnsi="Arial" w:cs="Arial"/>
          <w:sz w:val="24"/>
          <w:szCs w:val="24"/>
        </w:rPr>
        <w:t xml:space="preserve">дерации», </w:t>
      </w:r>
      <w:r w:rsidR="00543E94" w:rsidRPr="00FA5224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FA5224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FA5224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FA5224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FA5224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FA5224">
        <w:rPr>
          <w:rFonts w:ascii="Arial" w:hAnsi="Arial" w:cs="Arial"/>
          <w:sz w:val="24"/>
          <w:szCs w:val="24"/>
        </w:rPr>
        <w:t>:</w:t>
      </w:r>
    </w:p>
    <w:p w:rsidR="00480DBB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</w:t>
      </w:r>
      <w:r w:rsidR="00480DBB" w:rsidRPr="00FA5224">
        <w:rPr>
          <w:rFonts w:ascii="Arial" w:hAnsi="Arial" w:cs="Arial"/>
          <w:sz w:val="24"/>
          <w:szCs w:val="24"/>
        </w:rPr>
        <w:t>1.</w:t>
      </w:r>
      <w:r w:rsidR="00543E94" w:rsidRPr="00FA5224">
        <w:rPr>
          <w:rFonts w:ascii="Arial" w:hAnsi="Arial" w:cs="Arial"/>
          <w:sz w:val="24"/>
          <w:szCs w:val="24"/>
        </w:rPr>
        <w:t xml:space="preserve"> </w:t>
      </w:r>
      <w:r w:rsidR="00480DBB" w:rsidRPr="00FA5224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FA5224">
        <w:rPr>
          <w:rFonts w:ascii="Arial" w:hAnsi="Arial" w:cs="Arial"/>
          <w:sz w:val="24"/>
          <w:szCs w:val="24"/>
        </w:rPr>
        <w:t xml:space="preserve">в </w:t>
      </w:r>
      <w:r w:rsidR="00A04359" w:rsidRPr="00FA5224">
        <w:rPr>
          <w:rFonts w:ascii="Arial" w:hAnsi="Arial" w:cs="Arial"/>
          <w:sz w:val="24"/>
          <w:szCs w:val="24"/>
        </w:rPr>
        <w:t>пос</w:t>
      </w:r>
      <w:r w:rsidR="00E049A6" w:rsidRPr="00FA5224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FA5224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FA5224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FA5224">
        <w:rPr>
          <w:rFonts w:ascii="Arial" w:hAnsi="Arial" w:cs="Arial"/>
          <w:sz w:val="24"/>
          <w:szCs w:val="24"/>
        </w:rPr>
        <w:t>.10.201</w:t>
      </w:r>
      <w:r w:rsidR="009D06E1" w:rsidRPr="00FA5224">
        <w:rPr>
          <w:rFonts w:ascii="Arial" w:hAnsi="Arial" w:cs="Arial"/>
          <w:sz w:val="24"/>
          <w:szCs w:val="24"/>
        </w:rPr>
        <w:t xml:space="preserve">4 </w:t>
      </w:r>
      <w:r w:rsidR="00A04359" w:rsidRPr="00FA5224">
        <w:rPr>
          <w:rFonts w:ascii="Arial" w:hAnsi="Arial" w:cs="Arial"/>
          <w:sz w:val="24"/>
          <w:szCs w:val="24"/>
        </w:rPr>
        <w:t>г.</w:t>
      </w:r>
      <w:r w:rsidR="00D915F6" w:rsidRPr="00FA5224">
        <w:rPr>
          <w:rFonts w:ascii="Arial" w:hAnsi="Arial" w:cs="Arial"/>
          <w:sz w:val="24"/>
          <w:szCs w:val="24"/>
        </w:rPr>
        <w:t xml:space="preserve"> «</w:t>
      </w:r>
      <w:r w:rsidRPr="00FA5224">
        <w:rPr>
          <w:rFonts w:ascii="Arial" w:hAnsi="Arial" w:cs="Arial"/>
          <w:sz w:val="24"/>
          <w:szCs w:val="24"/>
        </w:rPr>
        <w:t>Об</w:t>
      </w:r>
      <w:r w:rsidR="00143F12" w:rsidRPr="00FA5224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FA5224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FA5224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FA5224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FA5224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FA5224">
        <w:rPr>
          <w:rFonts w:ascii="Arial" w:hAnsi="Arial" w:cs="Arial"/>
          <w:sz w:val="24"/>
          <w:szCs w:val="24"/>
        </w:rPr>
        <w:t>на 2015-2021</w:t>
      </w:r>
      <w:r w:rsidR="00143F12" w:rsidRPr="00FA5224">
        <w:rPr>
          <w:rFonts w:ascii="Arial" w:hAnsi="Arial" w:cs="Arial"/>
          <w:sz w:val="24"/>
          <w:szCs w:val="24"/>
        </w:rPr>
        <w:t xml:space="preserve"> годы»</w:t>
      </w:r>
      <w:r w:rsidR="00480DBB" w:rsidRPr="00FA5224">
        <w:rPr>
          <w:rFonts w:ascii="Arial" w:hAnsi="Arial" w:cs="Arial"/>
          <w:sz w:val="24"/>
          <w:szCs w:val="24"/>
        </w:rPr>
        <w:t>:</w:t>
      </w:r>
    </w:p>
    <w:p w:rsidR="0011446A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</w:t>
      </w:r>
      <w:r w:rsidR="00DC3233" w:rsidRPr="00FA5224">
        <w:rPr>
          <w:rFonts w:ascii="Arial" w:hAnsi="Arial" w:cs="Arial"/>
          <w:sz w:val="24"/>
          <w:szCs w:val="24"/>
        </w:rPr>
        <w:t>1.1</w:t>
      </w:r>
      <w:r w:rsidR="00143F12" w:rsidRPr="00FA5224">
        <w:rPr>
          <w:rFonts w:ascii="Arial" w:hAnsi="Arial" w:cs="Arial"/>
          <w:sz w:val="24"/>
          <w:szCs w:val="24"/>
        </w:rPr>
        <w:t>. П</w:t>
      </w:r>
      <w:r w:rsidR="00480DBB" w:rsidRPr="00FA5224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Pr="00FA5224">
        <w:rPr>
          <w:rFonts w:ascii="Arial" w:hAnsi="Arial" w:cs="Arial"/>
          <w:sz w:val="24"/>
          <w:szCs w:val="24"/>
        </w:rPr>
        <w:t>«Развитие культуры</w:t>
      </w:r>
      <w:r w:rsidR="00143F12" w:rsidRPr="00FA5224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FA5224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FA5224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FA5224">
        <w:rPr>
          <w:rFonts w:ascii="Arial" w:hAnsi="Arial" w:cs="Arial"/>
          <w:sz w:val="24"/>
          <w:szCs w:val="24"/>
        </w:rPr>
        <w:t xml:space="preserve">она </w:t>
      </w:r>
      <w:r w:rsidR="0049422B" w:rsidRPr="00FA5224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FA5224">
        <w:rPr>
          <w:rFonts w:ascii="Arial" w:hAnsi="Arial" w:cs="Arial"/>
          <w:sz w:val="24"/>
          <w:szCs w:val="24"/>
        </w:rPr>
        <w:t xml:space="preserve"> годы» </w:t>
      </w:r>
      <w:r w:rsidR="00480DBB" w:rsidRPr="00FA5224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FA5224">
        <w:rPr>
          <w:rFonts w:ascii="Arial" w:hAnsi="Arial" w:cs="Arial"/>
          <w:sz w:val="24"/>
          <w:szCs w:val="24"/>
        </w:rPr>
        <w:t>новой</w:t>
      </w:r>
      <w:r w:rsidR="0005454E" w:rsidRPr="00FA5224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</w:t>
      </w:r>
      <w:r w:rsidR="00DC3233" w:rsidRPr="00FA5224">
        <w:rPr>
          <w:rFonts w:ascii="Arial" w:hAnsi="Arial" w:cs="Arial"/>
          <w:sz w:val="24"/>
          <w:szCs w:val="24"/>
        </w:rPr>
        <w:t>1.2</w:t>
      </w:r>
      <w:r w:rsidR="00D62168" w:rsidRPr="00FA5224">
        <w:rPr>
          <w:rFonts w:ascii="Arial" w:hAnsi="Arial" w:cs="Arial"/>
          <w:sz w:val="24"/>
          <w:szCs w:val="24"/>
        </w:rPr>
        <w:t xml:space="preserve"> Пункт 5 муниципально</w:t>
      </w:r>
      <w:r w:rsidRPr="00FA5224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FA5224">
        <w:rPr>
          <w:rFonts w:ascii="Arial" w:hAnsi="Arial" w:cs="Arial"/>
          <w:sz w:val="24"/>
          <w:szCs w:val="24"/>
        </w:rPr>
        <w:t>на территории муни</w:t>
      </w:r>
      <w:r w:rsidR="00E049A6" w:rsidRPr="00FA5224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FA5224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FA5224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FA5224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FA5224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</w:t>
      </w:r>
      <w:r w:rsidR="009B0B97" w:rsidRPr="00FA5224">
        <w:rPr>
          <w:rFonts w:ascii="Arial" w:hAnsi="Arial" w:cs="Arial"/>
          <w:sz w:val="24"/>
          <w:szCs w:val="24"/>
        </w:rPr>
        <w:t>«</w:t>
      </w:r>
      <w:r w:rsidR="00D62168" w:rsidRPr="00FA5224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FA5224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FA5224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>Объем бюджетны</w:t>
      </w:r>
      <w:r w:rsidR="006D6CDB" w:rsidRPr="00FA5224">
        <w:rPr>
          <w:rFonts w:ascii="Arial" w:hAnsi="Arial" w:cs="Arial"/>
          <w:sz w:val="24"/>
          <w:szCs w:val="24"/>
        </w:rPr>
        <w:t>х ассигнований местного бюджета</w:t>
      </w:r>
      <w:r w:rsidRPr="00FA5224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FA5224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lastRenderedPageBreak/>
        <w:t xml:space="preserve">прогнозных оценок расходов и составляет    </w:t>
      </w:r>
      <w:r w:rsidR="00F26347" w:rsidRPr="00FA5224">
        <w:rPr>
          <w:rFonts w:ascii="Arial" w:hAnsi="Arial" w:cs="Arial"/>
          <w:sz w:val="24"/>
          <w:szCs w:val="24"/>
        </w:rPr>
        <w:t>770</w:t>
      </w:r>
      <w:r w:rsidR="00F23CB6" w:rsidRPr="00FA5224">
        <w:rPr>
          <w:rFonts w:ascii="Arial" w:hAnsi="Arial" w:cs="Arial"/>
          <w:sz w:val="24"/>
          <w:szCs w:val="24"/>
        </w:rPr>
        <w:t>2</w:t>
      </w:r>
      <w:r w:rsidR="00CC055F" w:rsidRPr="00FA5224">
        <w:rPr>
          <w:rFonts w:ascii="Arial" w:hAnsi="Arial" w:cs="Arial"/>
          <w:sz w:val="24"/>
          <w:szCs w:val="24"/>
        </w:rPr>
        <w:t>,2</w:t>
      </w:r>
      <w:r w:rsidR="00197339" w:rsidRPr="00FA5224">
        <w:rPr>
          <w:rFonts w:ascii="Arial" w:hAnsi="Arial" w:cs="Arial"/>
          <w:sz w:val="24"/>
          <w:szCs w:val="24"/>
        </w:rPr>
        <w:t xml:space="preserve"> </w:t>
      </w:r>
      <w:r w:rsidRPr="00FA5224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FA5224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FA5224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>2016 год</w:t>
      </w:r>
      <w:r w:rsidR="006D75E3" w:rsidRPr="00FA5224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FA5224">
        <w:rPr>
          <w:rFonts w:ascii="Arial" w:hAnsi="Arial" w:cs="Arial"/>
          <w:sz w:val="24"/>
          <w:szCs w:val="24"/>
        </w:rPr>
        <w:t>;</w:t>
      </w:r>
    </w:p>
    <w:p w:rsidR="006D75E3" w:rsidRPr="00FA5224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2017 год -    </w:t>
      </w:r>
      <w:r w:rsidR="00FB25F0" w:rsidRPr="00FA5224">
        <w:rPr>
          <w:rFonts w:ascii="Arial" w:hAnsi="Arial" w:cs="Arial"/>
          <w:sz w:val="24"/>
          <w:szCs w:val="24"/>
        </w:rPr>
        <w:t>1421,4</w:t>
      </w:r>
      <w:r w:rsidRPr="00FA5224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FA5224">
        <w:rPr>
          <w:rFonts w:ascii="Arial" w:hAnsi="Arial" w:cs="Arial"/>
          <w:sz w:val="24"/>
          <w:szCs w:val="24"/>
        </w:rPr>
        <w:t>;</w:t>
      </w:r>
    </w:p>
    <w:p w:rsidR="006D75E3" w:rsidRPr="00FA5224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2018 год -    </w:t>
      </w:r>
      <w:r w:rsidR="0049422B" w:rsidRPr="00FA5224">
        <w:rPr>
          <w:rFonts w:ascii="Arial" w:hAnsi="Arial" w:cs="Arial"/>
          <w:sz w:val="24"/>
          <w:szCs w:val="24"/>
        </w:rPr>
        <w:t>1164,1</w:t>
      </w:r>
      <w:r w:rsidRPr="00FA5224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FA5224">
        <w:rPr>
          <w:rFonts w:ascii="Arial" w:hAnsi="Arial" w:cs="Arial"/>
          <w:sz w:val="24"/>
          <w:szCs w:val="24"/>
        </w:rPr>
        <w:t>;</w:t>
      </w:r>
    </w:p>
    <w:p w:rsidR="006D75E3" w:rsidRPr="00FA5224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2019 год -    </w:t>
      </w:r>
      <w:r w:rsidR="00F23CB6" w:rsidRPr="00FA5224">
        <w:rPr>
          <w:rFonts w:ascii="Arial" w:hAnsi="Arial" w:cs="Arial"/>
          <w:sz w:val="24"/>
          <w:szCs w:val="24"/>
        </w:rPr>
        <w:t>1023</w:t>
      </w:r>
      <w:r w:rsidR="005C22AD" w:rsidRPr="00FA5224">
        <w:rPr>
          <w:rFonts w:ascii="Arial" w:hAnsi="Arial" w:cs="Arial"/>
          <w:sz w:val="24"/>
          <w:szCs w:val="24"/>
        </w:rPr>
        <w:t>,4</w:t>
      </w:r>
      <w:r w:rsidRPr="00FA5224">
        <w:rPr>
          <w:rFonts w:ascii="Arial" w:hAnsi="Arial" w:cs="Arial"/>
          <w:sz w:val="24"/>
          <w:szCs w:val="24"/>
        </w:rPr>
        <w:t xml:space="preserve"> тыс.  рублей </w:t>
      </w:r>
      <w:r w:rsidR="00416FCD" w:rsidRPr="00FA5224">
        <w:rPr>
          <w:rFonts w:ascii="Arial" w:hAnsi="Arial" w:cs="Arial"/>
          <w:sz w:val="24"/>
          <w:szCs w:val="24"/>
        </w:rPr>
        <w:t>;</w:t>
      </w:r>
    </w:p>
    <w:p w:rsidR="0049422B" w:rsidRPr="00FA5224" w:rsidRDefault="0049422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>2020 год –</w:t>
      </w:r>
      <w:r w:rsidR="00416FCD" w:rsidRPr="00FA5224">
        <w:rPr>
          <w:rFonts w:ascii="Arial" w:hAnsi="Arial" w:cs="Arial"/>
          <w:sz w:val="24"/>
          <w:szCs w:val="24"/>
        </w:rPr>
        <w:t xml:space="preserve"> </w:t>
      </w:r>
      <w:r w:rsidR="00CC055F" w:rsidRPr="00FA5224">
        <w:rPr>
          <w:rFonts w:ascii="Arial" w:hAnsi="Arial" w:cs="Arial"/>
          <w:sz w:val="24"/>
          <w:szCs w:val="24"/>
        </w:rPr>
        <w:t>1050</w:t>
      </w:r>
      <w:r w:rsidRPr="00FA5224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FA5224">
        <w:rPr>
          <w:rFonts w:ascii="Arial" w:hAnsi="Arial" w:cs="Arial"/>
          <w:sz w:val="24"/>
          <w:szCs w:val="24"/>
        </w:rPr>
        <w:t>;</w:t>
      </w:r>
    </w:p>
    <w:p w:rsidR="00416FCD" w:rsidRPr="00FA5224" w:rsidRDefault="00416FCD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2021 год – </w:t>
      </w:r>
      <w:r w:rsidR="00CC055F" w:rsidRPr="00FA5224">
        <w:rPr>
          <w:rFonts w:ascii="Arial" w:hAnsi="Arial" w:cs="Arial"/>
          <w:sz w:val="24"/>
          <w:szCs w:val="24"/>
        </w:rPr>
        <w:t>1080</w:t>
      </w:r>
      <w:r w:rsidRPr="00FA5224">
        <w:rPr>
          <w:rFonts w:ascii="Arial" w:hAnsi="Arial" w:cs="Arial"/>
          <w:sz w:val="24"/>
          <w:szCs w:val="24"/>
        </w:rPr>
        <w:t xml:space="preserve"> тыс.рублей;</w:t>
      </w:r>
    </w:p>
    <w:p w:rsidR="00D62168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</w:t>
      </w:r>
      <w:r w:rsidR="00D62168" w:rsidRPr="00FA5224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FA5224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FA5224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</w:t>
      </w:r>
      <w:r w:rsidR="00D62168" w:rsidRPr="00FA5224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FA5224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FA5224">
        <w:rPr>
          <w:rFonts w:ascii="Arial" w:hAnsi="Arial" w:cs="Arial"/>
          <w:sz w:val="24"/>
          <w:szCs w:val="24"/>
        </w:rPr>
        <w:t xml:space="preserve"> к Программе.</w:t>
      </w:r>
    </w:p>
    <w:p w:rsidR="00D62168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 </w:t>
      </w:r>
      <w:r w:rsidR="00DE5B68" w:rsidRPr="00FA5224">
        <w:rPr>
          <w:rFonts w:ascii="Arial" w:hAnsi="Arial" w:cs="Arial"/>
          <w:sz w:val="24"/>
          <w:szCs w:val="24"/>
        </w:rPr>
        <w:t xml:space="preserve">1.3 Приложения №№ </w:t>
      </w:r>
      <w:r w:rsidR="00D62168" w:rsidRPr="00FA5224">
        <w:rPr>
          <w:rFonts w:ascii="Arial" w:hAnsi="Arial" w:cs="Arial"/>
          <w:sz w:val="24"/>
          <w:szCs w:val="24"/>
        </w:rPr>
        <w:t>3,4 к муниципальной программе</w:t>
      </w:r>
      <w:r w:rsidRPr="00FA5224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FA5224">
        <w:rPr>
          <w:rFonts w:ascii="Arial" w:hAnsi="Arial" w:cs="Arial"/>
          <w:sz w:val="24"/>
          <w:szCs w:val="24"/>
        </w:rPr>
        <w:t xml:space="preserve"> на территории </w:t>
      </w:r>
      <w:r w:rsidR="00D62168" w:rsidRPr="00225B6D">
        <w:rPr>
          <w:rFonts w:ascii="Arial" w:hAnsi="Arial" w:cs="Arial"/>
          <w:sz w:val="24"/>
          <w:szCs w:val="24"/>
        </w:rPr>
        <w:t>муни</w:t>
      </w:r>
      <w:r w:rsidR="00E049A6" w:rsidRPr="00225B6D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25B6D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225B6D">
        <w:rPr>
          <w:rFonts w:ascii="Arial" w:hAnsi="Arial" w:cs="Arial"/>
          <w:sz w:val="24"/>
          <w:szCs w:val="24"/>
        </w:rPr>
        <w:t>сти на 2015</w:t>
      </w:r>
      <w:r w:rsidR="00416FCD" w:rsidRPr="00FA5224">
        <w:rPr>
          <w:rFonts w:ascii="Arial" w:hAnsi="Arial" w:cs="Arial"/>
          <w:sz w:val="24"/>
          <w:szCs w:val="24"/>
        </w:rPr>
        <w:t>-2021</w:t>
      </w:r>
      <w:r w:rsidR="00D62168" w:rsidRPr="00FA5224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 </w:t>
      </w:r>
      <w:r w:rsidR="00D62168" w:rsidRPr="00FA5224">
        <w:rPr>
          <w:rFonts w:ascii="Arial" w:hAnsi="Arial" w:cs="Arial"/>
          <w:sz w:val="24"/>
          <w:szCs w:val="24"/>
        </w:rPr>
        <w:t>2.</w:t>
      </w:r>
      <w:r w:rsidR="00E049A6" w:rsidRPr="00FA5224">
        <w:rPr>
          <w:rFonts w:ascii="Arial" w:hAnsi="Arial" w:cs="Arial"/>
          <w:sz w:val="24"/>
          <w:szCs w:val="24"/>
        </w:rPr>
        <w:t xml:space="preserve"> Р</w:t>
      </w:r>
      <w:r w:rsidR="00D62168" w:rsidRPr="00FA5224">
        <w:rPr>
          <w:rFonts w:ascii="Arial" w:hAnsi="Arial" w:cs="Arial"/>
          <w:sz w:val="24"/>
          <w:szCs w:val="24"/>
        </w:rPr>
        <w:t xml:space="preserve">азместить </w:t>
      </w:r>
      <w:r w:rsidRPr="00FA5224"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FA5224">
        <w:rPr>
          <w:rFonts w:ascii="Arial" w:hAnsi="Arial" w:cs="Arial"/>
          <w:sz w:val="24"/>
          <w:szCs w:val="24"/>
        </w:rPr>
        <w:t xml:space="preserve"> на официаль</w:t>
      </w:r>
      <w:r w:rsidRPr="00FA5224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FA5224">
        <w:rPr>
          <w:rFonts w:ascii="Arial" w:hAnsi="Arial" w:cs="Arial"/>
          <w:sz w:val="24"/>
          <w:szCs w:val="24"/>
        </w:rPr>
        <w:t xml:space="preserve"> Донского</w:t>
      </w:r>
      <w:r w:rsidR="00D62168" w:rsidRPr="00FA5224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FA5224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</w:t>
      </w:r>
      <w:r w:rsidR="00D62168" w:rsidRPr="00FA5224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025DF" w:rsidRPr="00FA5224" w:rsidRDefault="006D6CDB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 xml:space="preserve">     </w:t>
      </w:r>
      <w:r w:rsidR="00D62168" w:rsidRPr="00FA5224">
        <w:rPr>
          <w:rFonts w:ascii="Arial" w:hAnsi="Arial" w:cs="Arial"/>
          <w:sz w:val="24"/>
          <w:szCs w:val="24"/>
        </w:rPr>
        <w:t xml:space="preserve">4. </w:t>
      </w:r>
      <w:r w:rsidR="009025DF" w:rsidRPr="00FA522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FA5224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FA5224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FA5224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FA5224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FA5224" w:rsidRDefault="00CC055F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224">
        <w:rPr>
          <w:rFonts w:ascii="Arial" w:hAnsi="Arial" w:cs="Arial"/>
          <w:sz w:val="24"/>
          <w:szCs w:val="24"/>
        </w:rPr>
        <w:t>Глава</w:t>
      </w:r>
      <w:r w:rsidR="00E049A6" w:rsidRPr="00FA5224">
        <w:rPr>
          <w:rFonts w:ascii="Arial" w:hAnsi="Arial" w:cs="Arial"/>
          <w:sz w:val="24"/>
          <w:szCs w:val="24"/>
        </w:rPr>
        <w:t xml:space="preserve"> Донск</w:t>
      </w:r>
      <w:r w:rsidR="00D62168" w:rsidRPr="00FA5224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FA5224">
        <w:rPr>
          <w:rFonts w:ascii="Arial" w:hAnsi="Arial" w:cs="Arial"/>
          <w:sz w:val="24"/>
          <w:szCs w:val="24"/>
        </w:rPr>
        <w:t xml:space="preserve">                     </w:t>
      </w:r>
      <w:r w:rsidRPr="00FA5224">
        <w:rPr>
          <w:rFonts w:ascii="Arial" w:hAnsi="Arial" w:cs="Arial"/>
          <w:sz w:val="24"/>
          <w:szCs w:val="24"/>
        </w:rPr>
        <w:t>В.Ю.Азаров</w:t>
      </w:r>
      <w:r w:rsidR="00D62168" w:rsidRPr="00FA5224">
        <w:rPr>
          <w:rFonts w:ascii="Arial" w:hAnsi="Arial" w:cs="Arial"/>
          <w:sz w:val="24"/>
          <w:szCs w:val="24"/>
        </w:rPr>
        <w:t xml:space="preserve"> </w:t>
      </w:r>
    </w:p>
    <w:p w:rsidR="00197339" w:rsidRPr="00FA5224" w:rsidRDefault="00197339" w:rsidP="00D62168">
      <w:pPr>
        <w:rPr>
          <w:rFonts w:ascii="Arial" w:hAnsi="Arial" w:cs="Arial"/>
          <w:sz w:val="24"/>
          <w:szCs w:val="24"/>
        </w:rPr>
      </w:pPr>
    </w:p>
    <w:p w:rsidR="00262609" w:rsidRPr="00FA5224" w:rsidRDefault="00262609" w:rsidP="00D62168">
      <w:pPr>
        <w:rPr>
          <w:rFonts w:ascii="Arial" w:hAnsi="Arial" w:cs="Arial"/>
          <w:sz w:val="24"/>
          <w:szCs w:val="24"/>
        </w:rPr>
      </w:pPr>
    </w:p>
    <w:p w:rsidR="00262609" w:rsidRPr="00FA5224" w:rsidRDefault="00262609" w:rsidP="00D62168">
      <w:pPr>
        <w:rPr>
          <w:rFonts w:ascii="Arial" w:hAnsi="Arial" w:cs="Arial"/>
          <w:sz w:val="24"/>
          <w:szCs w:val="24"/>
        </w:rPr>
      </w:pPr>
    </w:p>
    <w:p w:rsidR="00262609" w:rsidRPr="00FA5224" w:rsidRDefault="00262609" w:rsidP="00D62168">
      <w:pPr>
        <w:rPr>
          <w:rFonts w:ascii="Arial" w:hAnsi="Arial" w:cs="Arial"/>
          <w:sz w:val="24"/>
          <w:szCs w:val="24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FA5224" w:rsidRDefault="00FA5224" w:rsidP="00D62168">
      <w:pPr>
        <w:rPr>
          <w:rFonts w:ascii="Times New Roman" w:hAnsi="Times New Roman" w:cs="Times New Roman"/>
          <w:sz w:val="28"/>
          <w:szCs w:val="28"/>
        </w:rPr>
      </w:pPr>
    </w:p>
    <w:p w:rsidR="00FA5224" w:rsidRDefault="00FA5224" w:rsidP="00D62168">
      <w:pPr>
        <w:rPr>
          <w:rFonts w:ascii="Times New Roman" w:hAnsi="Times New Roman" w:cs="Times New Roman"/>
          <w:sz w:val="28"/>
          <w:szCs w:val="28"/>
        </w:rPr>
      </w:pPr>
    </w:p>
    <w:p w:rsidR="00FA5224" w:rsidRDefault="00FA5224" w:rsidP="00D62168">
      <w:pPr>
        <w:rPr>
          <w:rFonts w:ascii="Times New Roman" w:hAnsi="Times New Roman" w:cs="Times New Roman"/>
          <w:sz w:val="28"/>
          <w:szCs w:val="28"/>
        </w:rPr>
      </w:pPr>
    </w:p>
    <w:p w:rsidR="00FA5224" w:rsidRDefault="00FA5224" w:rsidP="00D62168">
      <w:pPr>
        <w:rPr>
          <w:rFonts w:ascii="Times New Roman" w:hAnsi="Times New Roman" w:cs="Times New Roman"/>
          <w:sz w:val="28"/>
          <w:szCs w:val="28"/>
        </w:rPr>
      </w:pPr>
    </w:p>
    <w:p w:rsidR="00FA5224" w:rsidRDefault="00FA5224" w:rsidP="00D62168">
      <w:pPr>
        <w:rPr>
          <w:rFonts w:ascii="Times New Roman" w:hAnsi="Times New Roman" w:cs="Times New Roman"/>
          <w:sz w:val="28"/>
          <w:szCs w:val="28"/>
        </w:rPr>
      </w:pPr>
    </w:p>
    <w:p w:rsidR="00FA5224" w:rsidRDefault="00FA5224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к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 xml:space="preserve">муниципальной программы «Развитие культуры 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>«Донской сельсовет» Золотухинского района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 xml:space="preserve"> Курской области на 2015-2021 годы» 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D409A" w:rsidRPr="006D6CDB" w:rsidRDefault="005D409A" w:rsidP="00C67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5D409A" w:rsidRPr="006D6CDB" w:rsidRDefault="005D409A" w:rsidP="00C67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C6726B" w:rsidRPr="006D6CDB" w:rsidRDefault="005D409A" w:rsidP="00C6726B">
      <w:pPr>
        <w:spacing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культуры на территории муниципального образования «Донской сельсовет» Золотухинского района Курской области </w:t>
      </w:r>
    </w:p>
    <w:p w:rsidR="005D409A" w:rsidRPr="006D6CDB" w:rsidRDefault="00416FCD" w:rsidP="00C6726B">
      <w:pPr>
        <w:spacing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на 2015-2021</w:t>
      </w:r>
      <w:r w:rsidR="005D409A"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5D409A" w:rsidRPr="006D6CDB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6D6CDB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D409A" w:rsidRPr="006D6CDB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законон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D6CD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дополнениями),Устав муниципального образования «Донской сельсовет» Золотухинского района Курской области, Постановление Администрации Донского сельсовета Золотухинского района Курской области  от 22.10.2013 г. №114 «</w:t>
            </w:r>
            <w:r w:rsidRPr="006D6C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целевых программ Донского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5D409A" w:rsidRPr="006D6CDB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Золотухинского района Курской области</w:t>
            </w:r>
          </w:p>
        </w:tc>
      </w:tr>
      <w:tr w:rsidR="005D409A" w:rsidRPr="006D6CDB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Донского сельсовета Золотухинского района Курской области</w:t>
            </w:r>
          </w:p>
        </w:tc>
      </w:tr>
      <w:tr w:rsidR="005D409A" w:rsidRPr="006D6CDB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области, МКУК «Фентисовский СДК»</w:t>
            </w:r>
          </w:p>
        </w:tc>
      </w:tr>
      <w:tr w:rsidR="005D409A" w:rsidRPr="006D6CDB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программы 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«Развитие культуры на территории муниципального образования «Донской сельсовет» Золотухинского района 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 на 2015-2021</w:t>
            </w:r>
            <w:r w:rsidR="008E7214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.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6D6CDB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6D6CDB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6D6CDB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6D6CDB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 «Донской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6D6CDB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49097F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2021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D409A" w:rsidRPr="006D6CDB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6D6CDB" w:rsidRDefault="005D409A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F23C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7702,2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A06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1421,4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49097F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6D6CDB" w:rsidRDefault="008F2A34" w:rsidP="004909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F23C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</w:t>
            </w:r>
            <w:r w:rsidR="00CC0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49097F" w:rsidRPr="006D6CDB" w:rsidRDefault="0049097F" w:rsidP="004909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CC0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49097F" w:rsidRPr="006D6CDB" w:rsidRDefault="0049097F" w:rsidP="00CC055F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CC0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самодеятельного художественного творчества;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6D6CDB" w:rsidRDefault="005D409A" w:rsidP="005D409A">
      <w:pPr>
        <w:rPr>
          <w:rFonts w:ascii="Arial" w:hAnsi="Arial" w:cs="Arial"/>
          <w:sz w:val="24"/>
          <w:szCs w:val="24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04359" w:rsidRPr="006D6CDB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Default="00E049A6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</w:t>
      </w:r>
      <w:r w:rsidR="00A04359" w:rsidRPr="006D6CDB">
        <w:rPr>
          <w:rFonts w:ascii="Arial" w:hAnsi="Arial" w:cs="Arial"/>
          <w:sz w:val="24"/>
          <w:szCs w:val="24"/>
        </w:rPr>
        <w:t>й сельсовет» Золотухинского рай</w:t>
      </w:r>
      <w:r w:rsidR="0049097F" w:rsidRPr="006D6CDB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6D6CDB">
        <w:rPr>
          <w:rFonts w:ascii="Arial" w:hAnsi="Arial" w:cs="Arial"/>
          <w:sz w:val="24"/>
          <w:szCs w:val="24"/>
        </w:rPr>
        <w:t>годы»</w:t>
      </w:r>
    </w:p>
    <w:p w:rsidR="00BE4A62" w:rsidRPr="006D6CDB" w:rsidRDefault="00BE4A62" w:rsidP="00DE5B6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BE4A62" w:rsidRDefault="00A04359" w:rsidP="00CE32E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Таблица_5"/>
      <w:r w:rsidRPr="00BE4A62">
        <w:rPr>
          <w:rFonts w:ascii="Arial" w:hAnsi="Arial" w:cs="Arial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муниципальными казёнными учреждениями по муниципальной программе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2124"/>
        <w:gridCol w:w="850"/>
        <w:gridCol w:w="850"/>
        <w:gridCol w:w="851"/>
        <w:gridCol w:w="850"/>
        <w:gridCol w:w="851"/>
        <w:gridCol w:w="49"/>
        <w:gridCol w:w="801"/>
        <w:gridCol w:w="709"/>
        <w:gridCol w:w="851"/>
        <w:gridCol w:w="851"/>
        <w:gridCol w:w="851"/>
        <w:gridCol w:w="852"/>
        <w:gridCol w:w="850"/>
        <w:gridCol w:w="35"/>
        <w:gridCol w:w="675"/>
        <w:gridCol w:w="567"/>
      </w:tblGrid>
      <w:tr w:rsidR="00A04359" w:rsidRPr="006D6CDB" w:rsidTr="00BE4A62">
        <w:trPr>
          <w:trHeight w:val="1309"/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6D6CDB" w:rsidRDefault="00A04359" w:rsidP="00CB592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B5929" w:rsidRPr="006D6CD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D6CDB">
              <w:rPr>
                <w:rFonts w:ascii="Arial" w:hAnsi="Arial" w:cs="Arial"/>
                <w:sz w:val="24"/>
                <w:szCs w:val="24"/>
              </w:rPr>
              <w:t xml:space="preserve">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6D6CDB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  <w:p w:rsidR="00A04359" w:rsidRPr="006D6CDB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6D6CDB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49097F" w:rsidRPr="006D6CDB" w:rsidTr="00CC055F">
        <w:trPr>
          <w:trHeight w:val="375"/>
          <w:tblHeader/>
        </w:trPr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6C0E91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6C0E91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</w:tr>
      <w:tr w:rsidR="0049097F" w:rsidRPr="006D6CDB" w:rsidTr="00CC055F">
        <w:trPr>
          <w:trHeight w:val="375"/>
          <w:tblHeader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A04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D6CDB" w:rsidRDefault="00F23CB6" w:rsidP="00A04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A04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A04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A04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D6CDB" w:rsidRDefault="00F23CB6" w:rsidP="00490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04359" w:rsidRPr="006D6CDB" w:rsidTr="00BE4A62">
        <w:trPr>
          <w:trHeight w:val="463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6D6CDB" w:rsidRDefault="00A04359" w:rsidP="0028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D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284644" w:rsidRPr="006D6CDB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6D6CDB">
              <w:rPr>
                <w:rFonts w:ascii="Arial" w:hAnsi="Arial" w:cs="Arial"/>
                <w:b/>
                <w:sz w:val="24"/>
                <w:szCs w:val="24"/>
              </w:rPr>
              <w:t xml:space="preserve"> услуги (работы)</w:t>
            </w:r>
            <w:r w:rsidRPr="006D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ее содержание:  </w:t>
            </w:r>
          </w:p>
        </w:tc>
        <w:tc>
          <w:tcPr>
            <w:tcW w:w="113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6D6CDB" w:rsidRDefault="00A04359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6CDB">
              <w:rPr>
                <w:rFonts w:ascii="Arial" w:hAnsi="Arial" w:cs="Arial"/>
                <w:b/>
                <w:sz w:val="24"/>
                <w:szCs w:val="24"/>
              </w:rPr>
              <w:t xml:space="preserve">Услуги в сфере культурно-досуговой деятельности и народного творчества </w:t>
            </w:r>
          </w:p>
        </w:tc>
      </w:tr>
      <w:tr w:rsidR="00F25F3C" w:rsidRPr="006D6CDB" w:rsidTr="00BE4A62">
        <w:trPr>
          <w:trHeight w:val="660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6D6CDB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F3C" w:rsidRPr="006D6CDB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5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6D6CDB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6D6CDB" w:rsidTr="00BE4A62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 xml:space="preserve"> Создание концертов и концертных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6D6CDB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F23CB6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6D6CDB" w:rsidRDefault="00F23CB6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6D6CDB" w:rsidRDefault="00F23CB6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3D39" w:rsidRPr="006D6CDB" w:rsidTr="00BE4A62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 xml:space="preserve">Количество клубных формирований и формирований самодеятельного народного </w:t>
            </w:r>
            <w:r w:rsidRPr="006D6CDB">
              <w:rPr>
                <w:rFonts w:ascii="Arial" w:hAnsi="Arial" w:cs="Arial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6D6CDB" w:rsidTr="00BE4A62">
        <w:trPr>
          <w:trHeight w:val="6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6D6CDB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A04359">
      <w:pPr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br w:type="page"/>
      </w:r>
      <w:bookmarkEnd w:id="0"/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6D6CDB">
        <w:rPr>
          <w:rFonts w:ascii="Arial" w:hAnsi="Arial" w:cs="Arial"/>
          <w:sz w:val="24"/>
          <w:szCs w:val="24"/>
        </w:rPr>
        <w:t>кого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6D6CDB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2015-2021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6D6CDB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6D6CDB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6D6CDB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BE4A62" w:rsidRDefault="002A65F1" w:rsidP="00F23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  <w:r w:rsidR="00F23CB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BE4A62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D47DED" w:rsidRPr="006D6CDB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7DED" w:rsidRPr="00BE4A62" w:rsidRDefault="00D47DED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DED" w:rsidRPr="00BE4A62" w:rsidRDefault="00D47DED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47DED" w:rsidRPr="00BE4A62" w:rsidRDefault="00D47DED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DED" w:rsidRPr="00BE4A62" w:rsidRDefault="00F23CB6" w:rsidP="00145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</w:t>
            </w:r>
            <w:r w:rsidR="002A65F1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6D6CDB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6D6CDB" w:rsidRDefault="0099098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6D6CDB" w:rsidRDefault="00990983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6D6CDB" w:rsidRDefault="008E7214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6D6CDB" w:rsidRDefault="008E7214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6D6CD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6D6CD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6D6CDB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6D6CD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6D6CD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</w:t>
      </w:r>
      <w:bookmarkStart w:id="1" w:name="_GoBack"/>
      <w:bookmarkEnd w:id="1"/>
      <w:r w:rsidRPr="006D6CDB">
        <w:rPr>
          <w:rFonts w:ascii="Arial" w:hAnsi="Arial" w:cs="Arial"/>
          <w:bCs/>
          <w:sz w:val="24"/>
          <w:szCs w:val="24"/>
        </w:rPr>
        <w:t>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3A" w:rsidRDefault="0032573A" w:rsidP="00284644">
      <w:pPr>
        <w:spacing w:after="0" w:line="240" w:lineRule="auto"/>
      </w:pPr>
      <w:r>
        <w:separator/>
      </w:r>
    </w:p>
  </w:endnote>
  <w:endnote w:type="continuationSeparator" w:id="0">
    <w:p w:rsidR="0032573A" w:rsidRDefault="0032573A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3A" w:rsidRDefault="0032573A" w:rsidP="00284644">
      <w:pPr>
        <w:spacing w:after="0" w:line="240" w:lineRule="auto"/>
      </w:pPr>
      <w:r>
        <w:separator/>
      </w:r>
    </w:p>
  </w:footnote>
  <w:footnote w:type="continuationSeparator" w:id="0">
    <w:p w:rsidR="0032573A" w:rsidRDefault="0032573A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245C4"/>
    <w:rsid w:val="00033871"/>
    <w:rsid w:val="00042184"/>
    <w:rsid w:val="0005454E"/>
    <w:rsid w:val="000A1367"/>
    <w:rsid w:val="00105AF8"/>
    <w:rsid w:val="0011446A"/>
    <w:rsid w:val="00143F12"/>
    <w:rsid w:val="00187F2E"/>
    <w:rsid w:val="00197339"/>
    <w:rsid w:val="001F2A06"/>
    <w:rsid w:val="002137A5"/>
    <w:rsid w:val="00215863"/>
    <w:rsid w:val="00217956"/>
    <w:rsid w:val="00225B6D"/>
    <w:rsid w:val="00262609"/>
    <w:rsid w:val="00284644"/>
    <w:rsid w:val="002A65F1"/>
    <w:rsid w:val="002F03D3"/>
    <w:rsid w:val="00301C62"/>
    <w:rsid w:val="00303ED2"/>
    <w:rsid w:val="00311672"/>
    <w:rsid w:val="0032573A"/>
    <w:rsid w:val="00332187"/>
    <w:rsid w:val="0037689E"/>
    <w:rsid w:val="00394833"/>
    <w:rsid w:val="00416FCD"/>
    <w:rsid w:val="00480DBB"/>
    <w:rsid w:val="0049097F"/>
    <w:rsid w:val="0049422B"/>
    <w:rsid w:val="004C4180"/>
    <w:rsid w:val="00513E29"/>
    <w:rsid w:val="00536712"/>
    <w:rsid w:val="00543E94"/>
    <w:rsid w:val="005448C5"/>
    <w:rsid w:val="005C22AD"/>
    <w:rsid w:val="005D409A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83DF1"/>
    <w:rsid w:val="007F03FC"/>
    <w:rsid w:val="007F1FE3"/>
    <w:rsid w:val="007F4B3C"/>
    <w:rsid w:val="007F5FB2"/>
    <w:rsid w:val="00842C68"/>
    <w:rsid w:val="00857A3A"/>
    <w:rsid w:val="008E3D39"/>
    <w:rsid w:val="008E7214"/>
    <w:rsid w:val="008F2A34"/>
    <w:rsid w:val="009025DF"/>
    <w:rsid w:val="009260BE"/>
    <w:rsid w:val="00944867"/>
    <w:rsid w:val="00962DFE"/>
    <w:rsid w:val="009821F4"/>
    <w:rsid w:val="00990983"/>
    <w:rsid w:val="009B0B97"/>
    <w:rsid w:val="009B5382"/>
    <w:rsid w:val="009D06E1"/>
    <w:rsid w:val="00A04359"/>
    <w:rsid w:val="00AB1FFF"/>
    <w:rsid w:val="00B3300B"/>
    <w:rsid w:val="00B74550"/>
    <w:rsid w:val="00BE4A62"/>
    <w:rsid w:val="00BF13D7"/>
    <w:rsid w:val="00C015B9"/>
    <w:rsid w:val="00C6726B"/>
    <w:rsid w:val="00CB5929"/>
    <w:rsid w:val="00CC055F"/>
    <w:rsid w:val="00CD3007"/>
    <w:rsid w:val="00CD670D"/>
    <w:rsid w:val="00CE2441"/>
    <w:rsid w:val="00CE32E0"/>
    <w:rsid w:val="00D47DED"/>
    <w:rsid w:val="00D62168"/>
    <w:rsid w:val="00D915F6"/>
    <w:rsid w:val="00DA5931"/>
    <w:rsid w:val="00DC3233"/>
    <w:rsid w:val="00DE204E"/>
    <w:rsid w:val="00DE5B68"/>
    <w:rsid w:val="00E049A6"/>
    <w:rsid w:val="00E341FF"/>
    <w:rsid w:val="00EA422A"/>
    <w:rsid w:val="00ED56B6"/>
    <w:rsid w:val="00F1248D"/>
    <w:rsid w:val="00F23CB6"/>
    <w:rsid w:val="00F25F3C"/>
    <w:rsid w:val="00F26347"/>
    <w:rsid w:val="00FA5224"/>
    <w:rsid w:val="00FB25F0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CDAFE2-DAEC-4927-94A4-DB435A4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6F06-7CA4-4E28-8F2A-FDF71D5E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2019-10-23T13:38:00Z</cp:lastPrinted>
  <dcterms:created xsi:type="dcterms:W3CDTF">2015-11-08T10:20:00Z</dcterms:created>
  <dcterms:modified xsi:type="dcterms:W3CDTF">2019-10-31T07:53:00Z</dcterms:modified>
</cp:coreProperties>
</file>