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13" w:rsidRPr="00783BF8" w:rsidRDefault="006E0B13" w:rsidP="00783BF8">
      <w:pPr>
        <w:pStyle w:val="a3"/>
        <w:jc w:val="center"/>
        <w:rPr>
          <w:rFonts w:ascii="Arial" w:hAnsi="Arial" w:cs="Arial"/>
          <w:b/>
          <w:sz w:val="32"/>
          <w:szCs w:val="32"/>
          <w:lang w:val="ru-RU"/>
        </w:rPr>
      </w:pPr>
      <w:r w:rsidRPr="00783BF8">
        <w:rPr>
          <w:rFonts w:ascii="Arial" w:hAnsi="Arial" w:cs="Arial"/>
          <w:b/>
          <w:sz w:val="32"/>
          <w:szCs w:val="32"/>
          <w:lang w:val="ru-RU"/>
        </w:rPr>
        <w:t>АДМИНИСТРАЦИЯ ДОНСКОГО СЕЛЬСОВЕТА</w:t>
      </w:r>
    </w:p>
    <w:p w:rsidR="006E0B13" w:rsidRPr="00783BF8" w:rsidRDefault="006E0B13" w:rsidP="00783BF8">
      <w:pPr>
        <w:pStyle w:val="a3"/>
        <w:jc w:val="center"/>
        <w:rPr>
          <w:rFonts w:ascii="Arial" w:hAnsi="Arial" w:cs="Arial"/>
          <w:b/>
          <w:sz w:val="32"/>
          <w:szCs w:val="32"/>
          <w:lang w:val="ru-RU"/>
        </w:rPr>
      </w:pPr>
      <w:r w:rsidRPr="00783BF8">
        <w:rPr>
          <w:rFonts w:ascii="Arial" w:hAnsi="Arial" w:cs="Arial"/>
          <w:b/>
          <w:sz w:val="32"/>
          <w:szCs w:val="32"/>
          <w:lang w:val="ru-RU"/>
        </w:rPr>
        <w:t>ЗОЛОТУХИНСКОГО РАЙОНА КУРСКОЙ ОБЛАСТИ</w:t>
      </w:r>
    </w:p>
    <w:p w:rsidR="004159DF" w:rsidRDefault="004159DF" w:rsidP="00783BF8">
      <w:pPr>
        <w:spacing w:after="0" w:line="238" w:lineRule="atLeast"/>
        <w:jc w:val="center"/>
        <w:rPr>
          <w:rFonts w:ascii="Arial" w:eastAsia="Times New Roman" w:hAnsi="Arial" w:cs="Arial"/>
          <w:b/>
          <w:sz w:val="32"/>
          <w:szCs w:val="32"/>
          <w:lang w:val="ru-RU"/>
        </w:rPr>
      </w:pPr>
    </w:p>
    <w:p w:rsidR="00783BF8" w:rsidRPr="00783BF8" w:rsidRDefault="00783BF8" w:rsidP="00783BF8">
      <w:pPr>
        <w:spacing w:after="0" w:line="238" w:lineRule="atLeast"/>
        <w:jc w:val="center"/>
        <w:rPr>
          <w:rFonts w:ascii="Arial" w:eastAsia="Times New Roman" w:hAnsi="Arial" w:cs="Arial"/>
          <w:b/>
          <w:sz w:val="32"/>
          <w:szCs w:val="32"/>
          <w:lang w:val="ru-RU"/>
        </w:rPr>
      </w:pPr>
    </w:p>
    <w:p w:rsidR="004159DF" w:rsidRPr="00783BF8" w:rsidRDefault="004159DF" w:rsidP="00783BF8">
      <w:pPr>
        <w:spacing w:after="0" w:line="238" w:lineRule="atLeast"/>
        <w:jc w:val="center"/>
        <w:rPr>
          <w:rFonts w:ascii="Arial" w:eastAsia="Times New Roman" w:hAnsi="Arial" w:cs="Arial"/>
          <w:b/>
          <w:sz w:val="32"/>
          <w:szCs w:val="32"/>
          <w:lang w:val="ru-RU"/>
        </w:rPr>
      </w:pPr>
      <w:r w:rsidRPr="00783BF8">
        <w:rPr>
          <w:rFonts w:ascii="Arial" w:eastAsia="Times New Roman" w:hAnsi="Arial" w:cs="Arial"/>
          <w:b/>
          <w:bCs/>
          <w:sz w:val="32"/>
          <w:szCs w:val="32"/>
          <w:lang w:val="ru-RU"/>
        </w:rPr>
        <w:t>ПОСТАНОВЛЕНИЕ</w:t>
      </w:r>
    </w:p>
    <w:p w:rsidR="006E0B13" w:rsidRPr="00783BF8" w:rsidRDefault="006E0B13" w:rsidP="00783BF8">
      <w:pPr>
        <w:spacing w:after="0" w:line="238" w:lineRule="atLeast"/>
        <w:jc w:val="center"/>
        <w:rPr>
          <w:rFonts w:ascii="Arial" w:eastAsia="Times New Roman" w:hAnsi="Arial" w:cs="Arial"/>
          <w:b/>
          <w:bCs/>
          <w:sz w:val="32"/>
          <w:szCs w:val="32"/>
          <w:lang w:val="ru-RU"/>
        </w:rPr>
      </w:pPr>
      <w:r w:rsidRPr="00783BF8">
        <w:rPr>
          <w:rFonts w:ascii="Arial" w:eastAsia="Times New Roman" w:hAnsi="Arial" w:cs="Arial"/>
          <w:b/>
          <w:bCs/>
          <w:sz w:val="32"/>
          <w:szCs w:val="32"/>
          <w:lang w:val="ru-RU"/>
        </w:rPr>
        <w:t>1</w:t>
      </w:r>
      <w:r w:rsidR="008A011E" w:rsidRPr="00783BF8">
        <w:rPr>
          <w:rFonts w:ascii="Arial" w:eastAsia="Times New Roman" w:hAnsi="Arial" w:cs="Arial"/>
          <w:b/>
          <w:bCs/>
          <w:sz w:val="32"/>
          <w:szCs w:val="32"/>
          <w:lang w:val="ru-RU"/>
        </w:rPr>
        <w:t>5</w:t>
      </w:r>
      <w:r w:rsidR="004159DF" w:rsidRPr="00783BF8">
        <w:rPr>
          <w:rFonts w:ascii="Arial" w:eastAsia="Times New Roman" w:hAnsi="Arial" w:cs="Arial"/>
          <w:b/>
          <w:bCs/>
          <w:sz w:val="32"/>
          <w:szCs w:val="32"/>
          <w:lang w:val="ru-RU"/>
        </w:rPr>
        <w:t>.0</w:t>
      </w:r>
      <w:r w:rsidRPr="00783BF8">
        <w:rPr>
          <w:rFonts w:ascii="Arial" w:eastAsia="Times New Roman" w:hAnsi="Arial" w:cs="Arial"/>
          <w:b/>
          <w:bCs/>
          <w:sz w:val="32"/>
          <w:szCs w:val="32"/>
          <w:lang w:val="ru-RU"/>
        </w:rPr>
        <w:t>9</w:t>
      </w:r>
      <w:r w:rsidR="004159DF" w:rsidRPr="00783BF8">
        <w:rPr>
          <w:rFonts w:ascii="Arial" w:eastAsia="Times New Roman" w:hAnsi="Arial" w:cs="Arial"/>
          <w:b/>
          <w:bCs/>
          <w:sz w:val="32"/>
          <w:szCs w:val="32"/>
          <w:lang w:val="ru-RU"/>
        </w:rPr>
        <w:t>.2020г. №</w:t>
      </w:r>
      <w:r w:rsidR="008A011E" w:rsidRPr="00783BF8">
        <w:rPr>
          <w:rFonts w:ascii="Arial" w:eastAsia="Times New Roman" w:hAnsi="Arial" w:cs="Arial"/>
          <w:b/>
          <w:bCs/>
          <w:sz w:val="32"/>
          <w:szCs w:val="32"/>
          <w:lang w:val="ru-RU"/>
        </w:rPr>
        <w:t>122</w:t>
      </w:r>
    </w:p>
    <w:p w:rsidR="006E0B13" w:rsidRDefault="006E0B13" w:rsidP="00783BF8">
      <w:pPr>
        <w:spacing w:after="0" w:line="238" w:lineRule="atLeast"/>
        <w:jc w:val="center"/>
        <w:rPr>
          <w:rFonts w:ascii="Arial" w:eastAsia="Times New Roman" w:hAnsi="Arial" w:cs="Arial"/>
          <w:b/>
          <w:sz w:val="32"/>
          <w:szCs w:val="32"/>
          <w:lang w:val="ru-RU"/>
        </w:rPr>
      </w:pPr>
    </w:p>
    <w:p w:rsidR="00783BF8" w:rsidRPr="00783BF8" w:rsidRDefault="00783BF8" w:rsidP="00783BF8">
      <w:pPr>
        <w:spacing w:after="0" w:line="238" w:lineRule="atLeast"/>
        <w:jc w:val="center"/>
        <w:rPr>
          <w:rFonts w:ascii="Arial" w:eastAsia="Times New Roman" w:hAnsi="Arial" w:cs="Arial"/>
          <w:b/>
          <w:sz w:val="32"/>
          <w:szCs w:val="32"/>
          <w:lang w:val="ru-RU"/>
        </w:rPr>
      </w:pPr>
    </w:p>
    <w:p w:rsidR="004159DF" w:rsidRPr="00783BF8" w:rsidRDefault="004159DF" w:rsidP="00783BF8">
      <w:pPr>
        <w:pStyle w:val="a3"/>
        <w:jc w:val="center"/>
        <w:rPr>
          <w:rFonts w:ascii="Arial" w:hAnsi="Arial" w:cs="Arial"/>
          <w:b/>
          <w:sz w:val="32"/>
          <w:szCs w:val="32"/>
          <w:lang w:val="ru-RU"/>
        </w:rPr>
      </w:pPr>
      <w:r w:rsidRPr="00783BF8">
        <w:rPr>
          <w:rFonts w:ascii="Arial" w:hAnsi="Arial" w:cs="Arial"/>
          <w:b/>
          <w:sz w:val="32"/>
          <w:szCs w:val="32"/>
          <w:lang w:val="ru-RU"/>
        </w:rPr>
        <w:t>Об утверждении порядка заключения</w:t>
      </w:r>
    </w:p>
    <w:p w:rsidR="004159DF" w:rsidRPr="00783BF8" w:rsidRDefault="004159DF" w:rsidP="00783BF8">
      <w:pPr>
        <w:pStyle w:val="a3"/>
        <w:jc w:val="center"/>
        <w:rPr>
          <w:rFonts w:ascii="Arial" w:hAnsi="Arial" w:cs="Arial"/>
          <w:b/>
          <w:sz w:val="32"/>
          <w:szCs w:val="32"/>
          <w:lang w:val="ru-RU"/>
        </w:rPr>
      </w:pPr>
      <w:r w:rsidRPr="00783BF8">
        <w:rPr>
          <w:rFonts w:ascii="Arial" w:hAnsi="Arial" w:cs="Arial"/>
          <w:b/>
          <w:sz w:val="32"/>
          <w:szCs w:val="32"/>
          <w:lang w:val="ru-RU"/>
        </w:rPr>
        <w:t>концессионных соглашений в отношении</w:t>
      </w:r>
    </w:p>
    <w:p w:rsidR="004159DF" w:rsidRPr="00783BF8" w:rsidRDefault="004159DF" w:rsidP="00783BF8">
      <w:pPr>
        <w:pStyle w:val="a3"/>
        <w:jc w:val="center"/>
        <w:rPr>
          <w:rFonts w:ascii="Arial" w:hAnsi="Arial" w:cs="Arial"/>
          <w:b/>
          <w:sz w:val="32"/>
          <w:szCs w:val="32"/>
          <w:lang w:val="ru-RU"/>
        </w:rPr>
      </w:pPr>
      <w:r w:rsidRPr="00783BF8">
        <w:rPr>
          <w:rFonts w:ascii="Arial" w:hAnsi="Arial" w:cs="Arial"/>
          <w:b/>
          <w:sz w:val="32"/>
          <w:szCs w:val="32"/>
          <w:lang w:val="ru-RU"/>
        </w:rPr>
        <w:t xml:space="preserve">муниципального имущества </w:t>
      </w:r>
      <w:r w:rsidR="006E0B13" w:rsidRPr="00783BF8">
        <w:rPr>
          <w:rFonts w:ascii="Arial" w:hAnsi="Arial" w:cs="Arial"/>
          <w:b/>
          <w:sz w:val="32"/>
          <w:szCs w:val="32"/>
          <w:lang w:val="ru-RU"/>
        </w:rPr>
        <w:t>Донского сельсовета</w:t>
      </w:r>
    </w:p>
    <w:p w:rsidR="006E0B13" w:rsidRPr="008A011E" w:rsidRDefault="006E0B13" w:rsidP="00783BF8">
      <w:pPr>
        <w:spacing w:after="0" w:line="238" w:lineRule="atLeast"/>
        <w:jc w:val="both"/>
        <w:rPr>
          <w:rFonts w:ascii="Times New Roman" w:eastAsia="Times New Roman" w:hAnsi="Times New Roman" w:cs="Times New Roman"/>
          <w:sz w:val="28"/>
          <w:szCs w:val="28"/>
          <w:lang w:val="ru-RU"/>
        </w:rPr>
      </w:pPr>
    </w:p>
    <w:p w:rsidR="006E0B13" w:rsidRPr="008A011E" w:rsidRDefault="006E0B13" w:rsidP="00783BF8">
      <w:pPr>
        <w:spacing w:after="0" w:line="238" w:lineRule="atLeast"/>
        <w:jc w:val="both"/>
        <w:rPr>
          <w:rFonts w:ascii="Times New Roman" w:eastAsia="Times New Roman" w:hAnsi="Times New Roman" w:cs="Times New Roman"/>
          <w:sz w:val="28"/>
          <w:szCs w:val="28"/>
          <w:lang w:val="ru-RU"/>
        </w:rPr>
      </w:pPr>
    </w:p>
    <w:p w:rsidR="004159DF" w:rsidRPr="00783BF8" w:rsidRDefault="004159DF" w:rsidP="006E0B13">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В соответствии с Федеральным закон</w:t>
      </w:r>
      <w:r w:rsidRPr="00783BF8">
        <w:rPr>
          <w:rFonts w:ascii="Arial" w:eastAsia="Times New Roman" w:hAnsi="Arial" w:cs="Arial"/>
          <w:sz w:val="24"/>
          <w:szCs w:val="24"/>
          <w:bdr w:val="none" w:sz="0" w:space="0" w:color="auto" w:frame="1"/>
          <w:lang w:val="ru-RU"/>
        </w:rPr>
        <w:t>ом</w:t>
      </w:r>
      <w:r w:rsidRPr="00783BF8">
        <w:rPr>
          <w:rFonts w:ascii="Arial" w:eastAsia="Times New Roman" w:hAnsi="Arial" w:cs="Arial"/>
          <w:sz w:val="24"/>
          <w:szCs w:val="24"/>
          <w:lang w:val="ru-RU"/>
        </w:rPr>
        <w:t> от 06.10.2003 № 131-ФЗ "Об общих принципах организации местного самоуправления в Российской Федерации", в целях реализации положений Федерального </w:t>
      </w:r>
      <w:r w:rsidRPr="00783BF8">
        <w:rPr>
          <w:rFonts w:ascii="Arial" w:eastAsia="Times New Roman" w:hAnsi="Arial" w:cs="Arial"/>
          <w:sz w:val="24"/>
          <w:szCs w:val="24"/>
          <w:bdr w:val="none" w:sz="0" w:space="0" w:color="auto" w:frame="1"/>
          <w:lang w:val="ru-RU"/>
        </w:rPr>
        <w:t>закона</w:t>
      </w:r>
      <w:r w:rsidRPr="00783BF8">
        <w:rPr>
          <w:rFonts w:ascii="Arial" w:eastAsia="Times New Roman" w:hAnsi="Arial" w:cs="Arial"/>
          <w:sz w:val="24"/>
          <w:szCs w:val="24"/>
          <w:lang w:val="ru-RU"/>
        </w:rPr>
        <w:t> от 21.07.2005 № 115-ФЗ "О концессионных соглашениях"</w:t>
      </w:r>
      <w:r w:rsidR="006E0B13" w:rsidRPr="00783BF8">
        <w:rPr>
          <w:rFonts w:ascii="Arial" w:eastAsia="Times New Roman" w:hAnsi="Arial" w:cs="Arial"/>
          <w:sz w:val="24"/>
          <w:szCs w:val="24"/>
          <w:lang w:val="ru-RU"/>
        </w:rPr>
        <w:t xml:space="preserve"> </w:t>
      </w:r>
      <w:r w:rsidRPr="00783BF8">
        <w:rPr>
          <w:rFonts w:ascii="Arial" w:eastAsia="Times New Roman" w:hAnsi="Arial" w:cs="Arial"/>
          <w:bCs/>
          <w:sz w:val="24"/>
          <w:szCs w:val="24"/>
          <w:lang w:val="ru-RU"/>
        </w:rPr>
        <w:t>постановляю:</w:t>
      </w:r>
    </w:p>
    <w:p w:rsidR="004159DF" w:rsidRPr="00783BF8" w:rsidRDefault="004159DF" w:rsidP="006E0B13">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 Утвердить </w:t>
      </w:r>
      <w:r w:rsidRPr="00783BF8">
        <w:rPr>
          <w:rFonts w:ascii="Arial" w:eastAsia="Times New Roman" w:hAnsi="Arial" w:cs="Arial"/>
          <w:sz w:val="24"/>
          <w:szCs w:val="24"/>
          <w:bdr w:val="none" w:sz="0" w:space="0" w:color="auto" w:frame="1"/>
          <w:lang w:val="ru-RU"/>
        </w:rPr>
        <w:t>Положение</w:t>
      </w:r>
      <w:r w:rsidRPr="00783BF8">
        <w:rPr>
          <w:rFonts w:ascii="Arial" w:eastAsia="Times New Roman" w:hAnsi="Arial" w:cs="Arial"/>
          <w:sz w:val="24"/>
          <w:szCs w:val="24"/>
          <w:lang w:val="ru-RU"/>
        </w:rPr>
        <w:t xml:space="preserve"> о порядке заключения концессионных соглашений в отношении муниципального имущества </w:t>
      </w:r>
      <w:r w:rsidR="006E0B13"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006E0B13" w:rsidRPr="00783BF8">
        <w:rPr>
          <w:rFonts w:ascii="Arial" w:eastAsia="Times New Roman" w:hAnsi="Arial" w:cs="Arial"/>
          <w:sz w:val="24"/>
          <w:szCs w:val="24"/>
          <w:lang w:val="ru-RU"/>
        </w:rPr>
        <w:t xml:space="preserve"> района</w:t>
      </w:r>
      <w:r w:rsidRPr="00783BF8">
        <w:rPr>
          <w:rFonts w:ascii="Arial" w:eastAsia="Times New Roman" w:hAnsi="Arial" w:cs="Arial"/>
          <w:sz w:val="24"/>
          <w:szCs w:val="24"/>
          <w:lang w:val="ru-RU"/>
        </w:rPr>
        <w:t xml:space="preserve"> (Приложение).</w:t>
      </w:r>
    </w:p>
    <w:p w:rsidR="004159DF" w:rsidRPr="00783BF8" w:rsidRDefault="004159DF" w:rsidP="006E0B13">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 Разместить на официальном сайте администрации </w:t>
      </w:r>
      <w:r w:rsidR="006E0B13"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в сети Интернет</w:t>
      </w:r>
      <w:r w:rsidR="006E0B13" w:rsidRPr="00783BF8">
        <w:rPr>
          <w:rFonts w:ascii="Arial" w:eastAsia="Times New Roman" w:hAnsi="Arial" w:cs="Arial"/>
          <w:sz w:val="24"/>
          <w:szCs w:val="24"/>
          <w:lang w:val="ru-RU"/>
        </w:rPr>
        <w:t>.</w:t>
      </w:r>
    </w:p>
    <w:p w:rsidR="004159DF" w:rsidRPr="00783BF8" w:rsidRDefault="004159DF" w:rsidP="006E0B13">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 Настоящее решение вступает в силу со дня его официального опубликования.</w:t>
      </w:r>
    </w:p>
    <w:p w:rsidR="004159DF" w:rsidRPr="00783BF8" w:rsidRDefault="004159DF" w:rsidP="006E0B13">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4. Контроль за исполнением настоящего постановления оставляю за собой.</w:t>
      </w:r>
    </w:p>
    <w:p w:rsidR="006E0B13" w:rsidRPr="00783BF8" w:rsidRDefault="006E0B13" w:rsidP="00783BF8">
      <w:pPr>
        <w:spacing w:after="0" w:line="238" w:lineRule="atLeast"/>
        <w:jc w:val="both"/>
        <w:rPr>
          <w:rFonts w:ascii="Arial" w:eastAsia="Times New Roman" w:hAnsi="Arial" w:cs="Arial"/>
          <w:b/>
          <w:bCs/>
          <w:sz w:val="24"/>
          <w:szCs w:val="24"/>
          <w:lang w:val="ru-RU"/>
        </w:rPr>
      </w:pPr>
    </w:p>
    <w:p w:rsidR="006E0B13" w:rsidRPr="00783BF8" w:rsidRDefault="006E0B13" w:rsidP="00783BF8">
      <w:pPr>
        <w:spacing w:after="0" w:line="238" w:lineRule="atLeast"/>
        <w:jc w:val="both"/>
        <w:rPr>
          <w:rFonts w:ascii="Arial" w:eastAsia="Times New Roman" w:hAnsi="Arial" w:cs="Arial"/>
          <w:b/>
          <w:bCs/>
          <w:sz w:val="24"/>
          <w:szCs w:val="24"/>
          <w:lang w:val="ru-RU"/>
        </w:rPr>
      </w:pPr>
    </w:p>
    <w:p w:rsidR="006E0B13" w:rsidRPr="00783BF8" w:rsidRDefault="006E0B13" w:rsidP="00783BF8">
      <w:pPr>
        <w:spacing w:after="0" w:line="238" w:lineRule="atLeast"/>
        <w:jc w:val="both"/>
        <w:rPr>
          <w:rFonts w:ascii="Arial" w:eastAsia="Times New Roman" w:hAnsi="Arial" w:cs="Arial"/>
          <w:b/>
          <w:bCs/>
          <w:sz w:val="24"/>
          <w:szCs w:val="24"/>
          <w:lang w:val="ru-RU"/>
        </w:rPr>
      </w:pPr>
    </w:p>
    <w:p w:rsidR="006E0B13" w:rsidRPr="00783BF8" w:rsidRDefault="006E0B13" w:rsidP="00783BF8">
      <w:pPr>
        <w:spacing w:after="0" w:line="238" w:lineRule="atLeast"/>
        <w:jc w:val="both"/>
        <w:rPr>
          <w:rFonts w:ascii="Arial" w:eastAsia="Times New Roman" w:hAnsi="Arial" w:cs="Arial"/>
          <w:b/>
          <w:bCs/>
          <w:sz w:val="24"/>
          <w:szCs w:val="24"/>
          <w:lang w:val="ru-RU"/>
        </w:rPr>
      </w:pPr>
    </w:p>
    <w:p w:rsidR="006E0B13" w:rsidRPr="00783BF8" w:rsidRDefault="004159DF" w:rsidP="00783BF8">
      <w:pPr>
        <w:spacing w:after="0" w:line="238" w:lineRule="atLeast"/>
        <w:jc w:val="both"/>
        <w:rPr>
          <w:rFonts w:ascii="Arial" w:eastAsia="Times New Roman" w:hAnsi="Arial" w:cs="Arial"/>
          <w:bCs/>
          <w:sz w:val="24"/>
          <w:szCs w:val="24"/>
          <w:lang w:val="ru-RU"/>
        </w:rPr>
      </w:pPr>
      <w:r w:rsidRPr="00783BF8">
        <w:rPr>
          <w:rFonts w:ascii="Arial" w:eastAsia="Times New Roman" w:hAnsi="Arial" w:cs="Arial"/>
          <w:bCs/>
          <w:sz w:val="24"/>
          <w:szCs w:val="24"/>
          <w:lang w:val="ru-RU"/>
        </w:rPr>
        <w:t xml:space="preserve">Глава </w:t>
      </w:r>
      <w:r w:rsidR="006E0B13" w:rsidRPr="00783BF8">
        <w:rPr>
          <w:rFonts w:ascii="Arial" w:eastAsia="Times New Roman" w:hAnsi="Arial" w:cs="Arial"/>
          <w:bCs/>
          <w:sz w:val="24"/>
          <w:szCs w:val="24"/>
          <w:lang w:val="ru-RU"/>
        </w:rPr>
        <w:t>Донского сельсовета</w:t>
      </w:r>
      <w:r w:rsidR="006E0B13" w:rsidRPr="00783BF8">
        <w:rPr>
          <w:rFonts w:ascii="Arial" w:eastAsia="Times New Roman" w:hAnsi="Arial" w:cs="Arial"/>
          <w:bCs/>
          <w:sz w:val="24"/>
          <w:szCs w:val="24"/>
          <w:lang w:val="ru-RU"/>
        </w:rPr>
        <w:tab/>
      </w:r>
      <w:r w:rsidR="006E0B13" w:rsidRPr="00783BF8">
        <w:rPr>
          <w:rFonts w:ascii="Arial" w:eastAsia="Times New Roman" w:hAnsi="Arial" w:cs="Arial"/>
          <w:bCs/>
          <w:sz w:val="24"/>
          <w:szCs w:val="24"/>
          <w:lang w:val="ru-RU"/>
        </w:rPr>
        <w:tab/>
      </w:r>
      <w:r w:rsidR="006E0B13" w:rsidRPr="00783BF8">
        <w:rPr>
          <w:rFonts w:ascii="Arial" w:eastAsia="Times New Roman" w:hAnsi="Arial" w:cs="Arial"/>
          <w:bCs/>
          <w:sz w:val="24"/>
          <w:szCs w:val="24"/>
          <w:lang w:val="ru-RU"/>
        </w:rPr>
        <w:tab/>
      </w:r>
      <w:r w:rsidR="006E0B13" w:rsidRPr="00783BF8">
        <w:rPr>
          <w:rFonts w:ascii="Arial" w:eastAsia="Times New Roman" w:hAnsi="Arial" w:cs="Arial"/>
          <w:bCs/>
          <w:sz w:val="24"/>
          <w:szCs w:val="24"/>
          <w:lang w:val="ru-RU"/>
        </w:rPr>
        <w:tab/>
      </w:r>
      <w:r w:rsidR="006E0B13" w:rsidRPr="00783BF8">
        <w:rPr>
          <w:rFonts w:ascii="Arial" w:eastAsia="Times New Roman" w:hAnsi="Arial" w:cs="Arial"/>
          <w:bCs/>
          <w:sz w:val="24"/>
          <w:szCs w:val="24"/>
          <w:lang w:val="ru-RU"/>
        </w:rPr>
        <w:tab/>
      </w:r>
      <w:r w:rsidR="006E0B13" w:rsidRPr="00783BF8">
        <w:rPr>
          <w:rFonts w:ascii="Arial" w:eastAsia="Times New Roman" w:hAnsi="Arial" w:cs="Arial"/>
          <w:bCs/>
          <w:sz w:val="24"/>
          <w:szCs w:val="24"/>
          <w:lang w:val="ru-RU"/>
        </w:rPr>
        <w:tab/>
        <w:t>Азаров В.Ю.</w:t>
      </w:r>
    </w:p>
    <w:p w:rsidR="006E0B13" w:rsidRPr="00783BF8" w:rsidRDefault="006E0B13" w:rsidP="006E0B13">
      <w:pPr>
        <w:spacing w:after="150" w:line="238" w:lineRule="atLeast"/>
        <w:jc w:val="both"/>
        <w:rPr>
          <w:rFonts w:ascii="Arial" w:eastAsia="Times New Roman" w:hAnsi="Arial" w:cs="Arial"/>
          <w:sz w:val="24"/>
          <w:szCs w:val="24"/>
          <w:lang w:val="ru-RU"/>
        </w:rPr>
      </w:pPr>
    </w:p>
    <w:p w:rsidR="006E0B13" w:rsidRPr="008A011E" w:rsidRDefault="006E0B13" w:rsidP="006E0B13">
      <w:pPr>
        <w:spacing w:after="150" w:line="238" w:lineRule="atLeast"/>
        <w:jc w:val="both"/>
        <w:rPr>
          <w:rFonts w:ascii="Times New Roman" w:eastAsia="Times New Roman" w:hAnsi="Times New Roman" w:cs="Times New Roman"/>
          <w:sz w:val="28"/>
          <w:szCs w:val="28"/>
          <w:lang w:val="ru-RU"/>
        </w:rPr>
      </w:pPr>
    </w:p>
    <w:p w:rsidR="006E0B13" w:rsidRPr="008A011E" w:rsidRDefault="006E0B13" w:rsidP="006E0B13">
      <w:pPr>
        <w:spacing w:after="150" w:line="238" w:lineRule="atLeast"/>
        <w:jc w:val="both"/>
        <w:rPr>
          <w:rFonts w:ascii="Times New Roman" w:eastAsia="Times New Roman" w:hAnsi="Times New Roman" w:cs="Times New Roman"/>
          <w:sz w:val="28"/>
          <w:szCs w:val="28"/>
          <w:lang w:val="ru-RU"/>
        </w:rPr>
      </w:pPr>
    </w:p>
    <w:p w:rsidR="006E0B13" w:rsidRPr="008A011E" w:rsidRDefault="006E0B13" w:rsidP="006E0B13">
      <w:pPr>
        <w:spacing w:after="150" w:line="238" w:lineRule="atLeast"/>
        <w:jc w:val="both"/>
        <w:rPr>
          <w:rFonts w:ascii="Times New Roman" w:eastAsia="Times New Roman" w:hAnsi="Times New Roman" w:cs="Times New Roman"/>
          <w:sz w:val="28"/>
          <w:szCs w:val="28"/>
          <w:lang w:val="ru-RU"/>
        </w:rPr>
      </w:pPr>
    </w:p>
    <w:p w:rsidR="006E0B13" w:rsidRPr="008A011E" w:rsidRDefault="006E0B13" w:rsidP="006E0B13">
      <w:pPr>
        <w:spacing w:after="150" w:line="238" w:lineRule="atLeast"/>
        <w:jc w:val="both"/>
        <w:rPr>
          <w:rFonts w:ascii="Times New Roman" w:eastAsia="Times New Roman" w:hAnsi="Times New Roman" w:cs="Times New Roman"/>
          <w:sz w:val="28"/>
          <w:szCs w:val="28"/>
          <w:lang w:val="ru-RU"/>
        </w:rPr>
      </w:pPr>
    </w:p>
    <w:p w:rsidR="006E0B13" w:rsidRPr="008A011E" w:rsidRDefault="006E0B13" w:rsidP="006E0B13">
      <w:pPr>
        <w:spacing w:after="150" w:line="238" w:lineRule="atLeast"/>
        <w:jc w:val="both"/>
        <w:rPr>
          <w:rFonts w:ascii="Times New Roman" w:eastAsia="Times New Roman" w:hAnsi="Times New Roman" w:cs="Times New Roman"/>
          <w:sz w:val="28"/>
          <w:szCs w:val="28"/>
          <w:lang w:val="ru-RU"/>
        </w:rPr>
      </w:pPr>
    </w:p>
    <w:p w:rsidR="00BD4BF9" w:rsidRDefault="00BD4BF9" w:rsidP="006E0B13">
      <w:pPr>
        <w:spacing w:after="150" w:line="238" w:lineRule="atLeast"/>
        <w:jc w:val="both"/>
        <w:rPr>
          <w:rFonts w:ascii="Times New Roman" w:eastAsia="Times New Roman" w:hAnsi="Times New Roman" w:cs="Times New Roman"/>
          <w:sz w:val="28"/>
          <w:szCs w:val="28"/>
          <w:lang w:val="ru-RU"/>
        </w:rPr>
      </w:pPr>
    </w:p>
    <w:p w:rsidR="00783BF8" w:rsidRDefault="00783BF8" w:rsidP="006E0B13">
      <w:pPr>
        <w:spacing w:after="150" w:line="238" w:lineRule="atLeast"/>
        <w:jc w:val="both"/>
        <w:rPr>
          <w:rFonts w:ascii="Times New Roman" w:eastAsia="Times New Roman" w:hAnsi="Times New Roman" w:cs="Times New Roman"/>
          <w:sz w:val="28"/>
          <w:szCs w:val="28"/>
          <w:lang w:val="ru-RU"/>
        </w:rPr>
      </w:pPr>
    </w:p>
    <w:p w:rsidR="00783BF8" w:rsidRDefault="00783BF8" w:rsidP="006E0B13">
      <w:pPr>
        <w:spacing w:after="150" w:line="238" w:lineRule="atLeast"/>
        <w:jc w:val="both"/>
        <w:rPr>
          <w:rFonts w:ascii="Times New Roman" w:eastAsia="Times New Roman" w:hAnsi="Times New Roman" w:cs="Times New Roman"/>
          <w:sz w:val="28"/>
          <w:szCs w:val="28"/>
          <w:lang w:val="ru-RU"/>
        </w:rPr>
      </w:pPr>
    </w:p>
    <w:p w:rsidR="00783BF8" w:rsidRPr="008A011E" w:rsidRDefault="00783BF8" w:rsidP="006E0B13">
      <w:pPr>
        <w:spacing w:after="150" w:line="238" w:lineRule="atLeast"/>
        <w:jc w:val="both"/>
        <w:rPr>
          <w:rFonts w:ascii="Times New Roman" w:eastAsia="Times New Roman" w:hAnsi="Times New Roman" w:cs="Times New Roman"/>
          <w:sz w:val="28"/>
          <w:szCs w:val="28"/>
          <w:lang w:val="ru-RU"/>
        </w:rPr>
      </w:pPr>
    </w:p>
    <w:p w:rsidR="008A011E" w:rsidRDefault="008A011E" w:rsidP="00BD4BF9">
      <w:pPr>
        <w:pStyle w:val="a3"/>
        <w:jc w:val="right"/>
        <w:rPr>
          <w:rFonts w:ascii="Times New Roman" w:hAnsi="Times New Roman" w:cs="Times New Roman"/>
          <w:sz w:val="24"/>
          <w:szCs w:val="24"/>
          <w:lang w:val="ru-RU"/>
        </w:rPr>
      </w:pPr>
    </w:p>
    <w:p w:rsidR="004159DF" w:rsidRPr="00783BF8" w:rsidRDefault="004159DF" w:rsidP="00BD4BF9">
      <w:pPr>
        <w:pStyle w:val="a3"/>
        <w:jc w:val="right"/>
        <w:rPr>
          <w:rFonts w:ascii="Arial" w:hAnsi="Arial" w:cs="Arial"/>
          <w:sz w:val="24"/>
          <w:szCs w:val="24"/>
          <w:lang w:val="ru-RU"/>
        </w:rPr>
      </w:pPr>
      <w:r w:rsidRPr="00783BF8">
        <w:rPr>
          <w:rFonts w:ascii="Arial" w:hAnsi="Arial" w:cs="Arial"/>
          <w:sz w:val="24"/>
          <w:szCs w:val="24"/>
          <w:lang w:val="ru-RU"/>
        </w:rPr>
        <w:t>Приложение</w:t>
      </w:r>
    </w:p>
    <w:p w:rsidR="00783BF8" w:rsidRDefault="004159DF" w:rsidP="00BD4BF9">
      <w:pPr>
        <w:pStyle w:val="a3"/>
        <w:jc w:val="right"/>
        <w:rPr>
          <w:rFonts w:ascii="Arial" w:hAnsi="Arial" w:cs="Arial"/>
          <w:sz w:val="24"/>
          <w:szCs w:val="24"/>
          <w:lang w:val="ru-RU"/>
        </w:rPr>
      </w:pPr>
      <w:r w:rsidRPr="00783BF8">
        <w:rPr>
          <w:rFonts w:ascii="Arial" w:hAnsi="Arial" w:cs="Arial"/>
          <w:sz w:val="24"/>
          <w:szCs w:val="24"/>
          <w:lang w:val="ru-RU"/>
        </w:rPr>
        <w:t xml:space="preserve">к постановлению </w:t>
      </w:r>
      <w:r w:rsidR="006E0B13" w:rsidRPr="00783BF8">
        <w:rPr>
          <w:rFonts w:ascii="Arial" w:hAnsi="Arial" w:cs="Arial"/>
          <w:sz w:val="24"/>
          <w:szCs w:val="24"/>
          <w:lang w:val="ru-RU"/>
        </w:rPr>
        <w:t xml:space="preserve">Администрации </w:t>
      </w:r>
    </w:p>
    <w:p w:rsidR="00783BF8" w:rsidRDefault="006E0B13" w:rsidP="00783BF8">
      <w:pPr>
        <w:pStyle w:val="a3"/>
        <w:jc w:val="right"/>
        <w:rPr>
          <w:rFonts w:ascii="Arial" w:hAnsi="Arial" w:cs="Arial"/>
          <w:sz w:val="24"/>
          <w:szCs w:val="24"/>
          <w:lang w:val="ru-RU"/>
        </w:rPr>
      </w:pPr>
      <w:proofErr w:type="spellStart"/>
      <w:r w:rsidRPr="00783BF8">
        <w:rPr>
          <w:rFonts w:ascii="Arial" w:hAnsi="Arial" w:cs="Arial"/>
          <w:sz w:val="24"/>
          <w:szCs w:val="24"/>
          <w:lang w:val="ru-RU"/>
        </w:rPr>
        <w:t>Донскогосельсовета</w:t>
      </w:r>
      <w:proofErr w:type="spellEnd"/>
      <w:r w:rsidR="008A011E" w:rsidRPr="00783BF8">
        <w:rPr>
          <w:rFonts w:ascii="Arial" w:hAnsi="Arial" w:cs="Arial"/>
          <w:sz w:val="24"/>
          <w:szCs w:val="24"/>
          <w:lang w:val="ru-RU"/>
        </w:rPr>
        <w:t xml:space="preserve"> </w:t>
      </w:r>
    </w:p>
    <w:p w:rsidR="00783BF8" w:rsidRDefault="006E0B13" w:rsidP="00783BF8">
      <w:pPr>
        <w:pStyle w:val="a3"/>
        <w:jc w:val="right"/>
        <w:rPr>
          <w:rFonts w:ascii="Arial" w:hAnsi="Arial" w:cs="Arial"/>
          <w:sz w:val="24"/>
          <w:szCs w:val="24"/>
          <w:lang w:val="ru-RU"/>
        </w:rPr>
      </w:pPr>
      <w:proofErr w:type="spellStart"/>
      <w:r w:rsidRPr="00783BF8">
        <w:rPr>
          <w:rFonts w:ascii="Arial" w:hAnsi="Arial" w:cs="Arial"/>
          <w:sz w:val="24"/>
          <w:szCs w:val="24"/>
          <w:lang w:val="ru-RU"/>
        </w:rPr>
        <w:t>Золотухинского</w:t>
      </w:r>
      <w:proofErr w:type="spellEnd"/>
      <w:r w:rsidR="004159DF" w:rsidRPr="00783BF8">
        <w:rPr>
          <w:rFonts w:ascii="Arial" w:hAnsi="Arial" w:cs="Arial"/>
          <w:sz w:val="24"/>
          <w:szCs w:val="24"/>
          <w:lang w:val="ru-RU"/>
        </w:rPr>
        <w:t xml:space="preserve"> района </w:t>
      </w:r>
    </w:p>
    <w:p w:rsidR="004159DF" w:rsidRPr="00783BF8" w:rsidRDefault="006E0B13" w:rsidP="00783BF8">
      <w:pPr>
        <w:pStyle w:val="a3"/>
        <w:jc w:val="right"/>
        <w:rPr>
          <w:rFonts w:ascii="Arial" w:hAnsi="Arial" w:cs="Arial"/>
          <w:sz w:val="24"/>
          <w:szCs w:val="24"/>
          <w:lang w:val="ru-RU"/>
        </w:rPr>
      </w:pPr>
      <w:r w:rsidRPr="00783BF8">
        <w:rPr>
          <w:rFonts w:ascii="Arial" w:hAnsi="Arial" w:cs="Arial"/>
          <w:sz w:val="24"/>
          <w:szCs w:val="24"/>
          <w:lang w:val="ru-RU"/>
        </w:rPr>
        <w:t>Курской</w:t>
      </w:r>
      <w:r w:rsidR="004159DF" w:rsidRPr="00783BF8">
        <w:rPr>
          <w:rFonts w:ascii="Arial" w:hAnsi="Arial" w:cs="Arial"/>
          <w:sz w:val="24"/>
          <w:szCs w:val="24"/>
          <w:lang w:val="ru-RU"/>
        </w:rPr>
        <w:t xml:space="preserve"> области</w:t>
      </w:r>
    </w:p>
    <w:p w:rsidR="004159DF" w:rsidRPr="00783BF8" w:rsidRDefault="004159DF" w:rsidP="00BD4BF9">
      <w:pPr>
        <w:pStyle w:val="a3"/>
        <w:jc w:val="right"/>
        <w:rPr>
          <w:rFonts w:ascii="Arial" w:hAnsi="Arial" w:cs="Arial"/>
          <w:sz w:val="24"/>
          <w:szCs w:val="24"/>
          <w:lang w:val="ru-RU"/>
        </w:rPr>
      </w:pPr>
      <w:r w:rsidRPr="00783BF8">
        <w:rPr>
          <w:rFonts w:ascii="Arial" w:hAnsi="Arial" w:cs="Arial"/>
          <w:sz w:val="24"/>
          <w:szCs w:val="24"/>
          <w:lang w:val="ru-RU"/>
        </w:rPr>
        <w:t xml:space="preserve">от </w:t>
      </w:r>
      <w:r w:rsidR="00BD4BF9" w:rsidRPr="00783BF8">
        <w:rPr>
          <w:rFonts w:ascii="Arial" w:hAnsi="Arial" w:cs="Arial"/>
          <w:sz w:val="24"/>
          <w:szCs w:val="24"/>
          <w:lang w:val="ru-RU"/>
        </w:rPr>
        <w:t>1</w:t>
      </w:r>
      <w:r w:rsidR="008A011E" w:rsidRPr="00783BF8">
        <w:rPr>
          <w:rFonts w:ascii="Arial" w:hAnsi="Arial" w:cs="Arial"/>
          <w:sz w:val="24"/>
          <w:szCs w:val="24"/>
          <w:lang w:val="ru-RU"/>
        </w:rPr>
        <w:t>5</w:t>
      </w:r>
      <w:r w:rsidRPr="00783BF8">
        <w:rPr>
          <w:rFonts w:ascii="Arial" w:hAnsi="Arial" w:cs="Arial"/>
          <w:sz w:val="24"/>
          <w:szCs w:val="24"/>
          <w:lang w:val="ru-RU"/>
        </w:rPr>
        <w:t>.0</w:t>
      </w:r>
      <w:r w:rsidR="00BD4BF9" w:rsidRPr="00783BF8">
        <w:rPr>
          <w:rFonts w:ascii="Arial" w:hAnsi="Arial" w:cs="Arial"/>
          <w:sz w:val="24"/>
          <w:szCs w:val="24"/>
          <w:lang w:val="ru-RU"/>
        </w:rPr>
        <w:t>9</w:t>
      </w:r>
      <w:r w:rsidRPr="00783BF8">
        <w:rPr>
          <w:rFonts w:ascii="Arial" w:hAnsi="Arial" w:cs="Arial"/>
          <w:sz w:val="24"/>
          <w:szCs w:val="24"/>
          <w:lang w:val="ru-RU"/>
        </w:rPr>
        <w:t>.2020 г. №</w:t>
      </w:r>
      <w:r w:rsidR="008A011E" w:rsidRPr="00783BF8">
        <w:rPr>
          <w:rFonts w:ascii="Arial" w:hAnsi="Arial" w:cs="Arial"/>
          <w:sz w:val="24"/>
          <w:szCs w:val="24"/>
          <w:lang w:val="ru-RU"/>
        </w:rPr>
        <w:t>122</w:t>
      </w:r>
    </w:p>
    <w:p w:rsidR="008A011E" w:rsidRDefault="008A011E" w:rsidP="006E0B13">
      <w:pPr>
        <w:pStyle w:val="a3"/>
        <w:jc w:val="center"/>
        <w:rPr>
          <w:rFonts w:ascii="Times New Roman" w:hAnsi="Times New Roman" w:cs="Times New Roman"/>
          <w:b/>
          <w:sz w:val="28"/>
          <w:szCs w:val="28"/>
          <w:lang w:val="ru-RU"/>
        </w:rPr>
      </w:pPr>
    </w:p>
    <w:p w:rsidR="008A011E" w:rsidRDefault="008A011E" w:rsidP="006E0B13">
      <w:pPr>
        <w:pStyle w:val="a3"/>
        <w:jc w:val="center"/>
        <w:rPr>
          <w:rFonts w:ascii="Times New Roman" w:hAnsi="Times New Roman" w:cs="Times New Roman"/>
          <w:b/>
          <w:sz w:val="28"/>
          <w:szCs w:val="28"/>
          <w:lang w:val="ru-RU"/>
        </w:rPr>
      </w:pPr>
    </w:p>
    <w:p w:rsidR="004159DF" w:rsidRPr="00783BF8" w:rsidRDefault="004159DF" w:rsidP="006E0B13">
      <w:pPr>
        <w:pStyle w:val="a3"/>
        <w:jc w:val="center"/>
        <w:rPr>
          <w:rFonts w:ascii="Arial" w:hAnsi="Arial" w:cs="Arial"/>
          <w:b/>
          <w:sz w:val="28"/>
          <w:szCs w:val="28"/>
          <w:lang w:val="ru-RU"/>
        </w:rPr>
      </w:pPr>
      <w:r w:rsidRPr="00783BF8">
        <w:rPr>
          <w:rFonts w:ascii="Arial" w:hAnsi="Arial" w:cs="Arial"/>
          <w:b/>
          <w:sz w:val="28"/>
          <w:szCs w:val="28"/>
          <w:lang w:val="ru-RU"/>
        </w:rPr>
        <w:t>ПОЛОЖЕНИЕ</w:t>
      </w:r>
    </w:p>
    <w:p w:rsidR="004159DF" w:rsidRPr="00783BF8" w:rsidRDefault="004159DF" w:rsidP="006E0B13">
      <w:pPr>
        <w:pStyle w:val="a3"/>
        <w:jc w:val="center"/>
        <w:rPr>
          <w:rFonts w:ascii="Arial" w:hAnsi="Arial" w:cs="Arial"/>
          <w:b/>
          <w:sz w:val="28"/>
          <w:szCs w:val="28"/>
          <w:lang w:val="ru-RU"/>
        </w:rPr>
      </w:pPr>
      <w:r w:rsidRPr="00783BF8">
        <w:rPr>
          <w:rFonts w:ascii="Arial" w:hAnsi="Arial" w:cs="Arial"/>
          <w:b/>
          <w:sz w:val="28"/>
          <w:szCs w:val="28"/>
          <w:lang w:val="ru-RU"/>
        </w:rPr>
        <w:t xml:space="preserve">О ПОРЯДКЕ ЗАКЛЮЧЕНИИ КОНЦЕССИОННОГО СОГЛАШЕНИЯ В ОТНОШЕНИИ МУНИЦИПАЛЬНОГО ИМУЩЕСТВА </w:t>
      </w:r>
      <w:r w:rsidR="00BD4BF9" w:rsidRPr="00783BF8">
        <w:rPr>
          <w:rFonts w:ascii="Arial" w:hAnsi="Arial" w:cs="Arial"/>
          <w:b/>
          <w:sz w:val="28"/>
          <w:szCs w:val="28"/>
          <w:lang w:val="ru-RU"/>
        </w:rPr>
        <w:t xml:space="preserve">ДОНСКОГО СЕЛЬСОВЕТА </w:t>
      </w:r>
      <w:r w:rsidR="006E0B13" w:rsidRPr="00783BF8">
        <w:rPr>
          <w:rFonts w:ascii="Arial" w:hAnsi="Arial" w:cs="Arial"/>
          <w:b/>
          <w:sz w:val="28"/>
          <w:szCs w:val="28"/>
          <w:lang w:val="ru-RU"/>
        </w:rPr>
        <w:t>ЗОЛОТУХИНСКОГО</w:t>
      </w:r>
      <w:r w:rsidRPr="00783BF8">
        <w:rPr>
          <w:rFonts w:ascii="Arial" w:hAnsi="Arial" w:cs="Arial"/>
          <w:b/>
          <w:sz w:val="28"/>
          <w:szCs w:val="28"/>
          <w:lang w:val="ru-RU"/>
        </w:rPr>
        <w:t xml:space="preserve"> РАЙОНА </w:t>
      </w:r>
      <w:r w:rsidR="00BD4BF9" w:rsidRPr="00783BF8">
        <w:rPr>
          <w:rFonts w:ascii="Arial" w:hAnsi="Arial" w:cs="Arial"/>
          <w:b/>
          <w:sz w:val="28"/>
          <w:szCs w:val="28"/>
          <w:lang w:val="ru-RU"/>
        </w:rPr>
        <w:t>КУР</w:t>
      </w:r>
      <w:r w:rsidRPr="00783BF8">
        <w:rPr>
          <w:rFonts w:ascii="Arial" w:hAnsi="Arial" w:cs="Arial"/>
          <w:b/>
          <w:sz w:val="28"/>
          <w:szCs w:val="28"/>
          <w:lang w:val="ru-RU"/>
        </w:rPr>
        <w:t>СКОЙ ОБЛАСТИ</w:t>
      </w:r>
    </w:p>
    <w:p w:rsidR="006E0B13" w:rsidRPr="008A011E" w:rsidRDefault="006E0B13" w:rsidP="006E0B13">
      <w:pPr>
        <w:spacing w:after="150" w:line="238" w:lineRule="atLeast"/>
        <w:jc w:val="both"/>
        <w:rPr>
          <w:rFonts w:ascii="Times New Roman" w:eastAsia="Times New Roman" w:hAnsi="Times New Roman" w:cs="Times New Roman"/>
          <w:b/>
          <w:bCs/>
          <w:sz w:val="28"/>
          <w:szCs w:val="28"/>
          <w:lang w:val="ru-RU"/>
        </w:rPr>
      </w:pPr>
    </w:p>
    <w:p w:rsidR="004159DF" w:rsidRPr="00783BF8" w:rsidRDefault="004159DF" w:rsidP="006E0B13">
      <w:pPr>
        <w:spacing w:after="150" w:line="238" w:lineRule="atLeast"/>
        <w:jc w:val="center"/>
        <w:rPr>
          <w:rFonts w:ascii="Arial" w:eastAsia="Times New Roman" w:hAnsi="Arial" w:cs="Arial"/>
          <w:sz w:val="24"/>
          <w:szCs w:val="24"/>
          <w:lang w:val="ru-RU"/>
        </w:rPr>
      </w:pPr>
      <w:r w:rsidRPr="00783BF8">
        <w:rPr>
          <w:rFonts w:ascii="Arial" w:eastAsia="Times New Roman" w:hAnsi="Arial" w:cs="Arial"/>
          <w:b/>
          <w:bCs/>
          <w:sz w:val="24"/>
          <w:szCs w:val="24"/>
          <w:lang w:val="ru-RU"/>
        </w:rPr>
        <w:t>1. Общие положения</w:t>
      </w:r>
    </w:p>
    <w:p w:rsidR="004159DF" w:rsidRPr="00783BF8" w:rsidRDefault="004159DF" w:rsidP="006E0B13">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1.1. Настоящее Положение разработано в соответствии с Федеральным </w:t>
      </w:r>
      <w:hyperlink r:id="rId4" w:history="1">
        <w:r w:rsidRPr="00783BF8">
          <w:rPr>
            <w:rFonts w:ascii="Arial" w:eastAsia="Times New Roman" w:hAnsi="Arial" w:cs="Arial"/>
            <w:sz w:val="24"/>
            <w:szCs w:val="24"/>
            <w:bdr w:val="none" w:sz="0" w:space="0" w:color="auto" w:frame="1"/>
            <w:lang w:val="ru-RU"/>
          </w:rPr>
          <w:t>законом</w:t>
        </w:r>
      </w:hyperlink>
      <w:r w:rsidRPr="00783BF8">
        <w:rPr>
          <w:rFonts w:ascii="Arial" w:eastAsia="Times New Roman" w:hAnsi="Arial" w:cs="Arial"/>
          <w:sz w:val="24"/>
          <w:szCs w:val="24"/>
          <w:lang w:val="ru-RU"/>
        </w:rPr>
        <w:t> от 6 октября 2003 г. № 131-ФЗ "Об общих принципах организации местного самоуправления в Российской Федерации", Федеральным </w:t>
      </w:r>
      <w:hyperlink r:id="rId5" w:history="1">
        <w:r w:rsidRPr="00783BF8">
          <w:rPr>
            <w:rFonts w:ascii="Arial" w:eastAsia="Times New Roman" w:hAnsi="Arial" w:cs="Arial"/>
            <w:sz w:val="24"/>
            <w:szCs w:val="24"/>
            <w:bdr w:val="none" w:sz="0" w:space="0" w:color="auto" w:frame="1"/>
            <w:lang w:val="ru-RU"/>
          </w:rPr>
          <w:t>законом</w:t>
        </w:r>
      </w:hyperlink>
      <w:r w:rsidRPr="00783BF8">
        <w:rPr>
          <w:rFonts w:ascii="Arial" w:eastAsia="Times New Roman" w:hAnsi="Arial" w:cs="Arial"/>
          <w:sz w:val="24"/>
          <w:szCs w:val="24"/>
          <w:lang w:val="ru-RU"/>
        </w:rPr>
        <w:t xml:space="preserve">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муниципального образования </w:t>
      </w:r>
      <w:r w:rsidR="00BB50E5" w:rsidRPr="00783BF8">
        <w:rPr>
          <w:rFonts w:ascii="Arial" w:eastAsia="Times New Roman" w:hAnsi="Arial" w:cs="Arial"/>
          <w:sz w:val="24"/>
          <w:szCs w:val="24"/>
          <w:lang w:val="ru-RU"/>
        </w:rPr>
        <w:t>«Донской</w:t>
      </w:r>
      <w:r w:rsidRPr="00783BF8">
        <w:rPr>
          <w:rFonts w:ascii="Arial" w:eastAsia="Times New Roman" w:hAnsi="Arial" w:cs="Arial"/>
          <w:sz w:val="24"/>
          <w:szCs w:val="24"/>
          <w:lang w:val="ru-RU"/>
        </w:rPr>
        <w:t xml:space="preserve"> </w:t>
      </w:r>
      <w:r w:rsidR="00BB50E5" w:rsidRPr="00783BF8">
        <w:rPr>
          <w:rFonts w:ascii="Arial" w:eastAsia="Times New Roman" w:hAnsi="Arial" w:cs="Arial"/>
          <w:sz w:val="24"/>
          <w:szCs w:val="24"/>
          <w:lang w:val="ru-RU"/>
        </w:rPr>
        <w:t>сельсовет»</w:t>
      </w:r>
      <w:r w:rsidRPr="00783BF8">
        <w:rPr>
          <w:rFonts w:ascii="Arial" w:eastAsia="Times New Roman" w:hAnsi="Arial" w:cs="Arial"/>
          <w:sz w:val="24"/>
          <w:szCs w:val="24"/>
          <w:lang w:val="ru-RU"/>
        </w:rPr>
        <w:t>, которое может быть</w:t>
      </w:r>
      <w:r w:rsidR="004A4AE6"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в соответствии со </w:t>
      </w:r>
      <w:r w:rsidRPr="00783BF8">
        <w:rPr>
          <w:rFonts w:ascii="Arial" w:eastAsia="Times New Roman" w:hAnsi="Arial" w:cs="Arial"/>
          <w:sz w:val="24"/>
          <w:szCs w:val="24"/>
          <w:bdr w:val="none" w:sz="0" w:space="0" w:color="auto" w:frame="1"/>
          <w:lang w:val="ru-RU"/>
        </w:rPr>
        <w:t>статьей 4</w:t>
      </w:r>
      <w:r w:rsidRPr="00783BF8">
        <w:rPr>
          <w:rFonts w:ascii="Arial" w:eastAsia="Times New Roman" w:hAnsi="Arial" w:cs="Arial"/>
          <w:sz w:val="24"/>
          <w:szCs w:val="24"/>
          <w:lang w:val="ru-RU"/>
        </w:rPr>
        <w:t> Федерального закона "О концессионных соглашениях"</w:t>
      </w:r>
      <w:r w:rsidR="004A4AE6"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объектом концессионного соглашения.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BD4BF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783BF8">
        <w:rPr>
          <w:rFonts w:ascii="Arial" w:eastAsia="Times New Roman" w:hAnsi="Arial" w:cs="Arial"/>
          <w:sz w:val="24"/>
          <w:szCs w:val="24"/>
          <w:lang w:val="ru-RU"/>
        </w:rPr>
        <w:t>концеденту</w:t>
      </w:r>
      <w:proofErr w:type="spellEnd"/>
      <w:r w:rsidRPr="00783BF8">
        <w:rPr>
          <w:rFonts w:ascii="Arial" w:eastAsia="Times New Roman" w:hAnsi="Arial" w:cs="Arial"/>
          <w:sz w:val="24"/>
          <w:szCs w:val="24"/>
          <w:lang w:val="ru-RU"/>
        </w:rPr>
        <w:t xml:space="preserve">), осуществлять деятельность с использованием (эксплуатацией) объекта концессионного соглашения, а </w:t>
      </w:r>
      <w:proofErr w:type="spellStart"/>
      <w:r w:rsidRPr="00783BF8">
        <w:rPr>
          <w:rFonts w:ascii="Arial" w:eastAsia="Times New Roman" w:hAnsi="Arial" w:cs="Arial"/>
          <w:sz w:val="24"/>
          <w:szCs w:val="24"/>
          <w:lang w:val="ru-RU"/>
        </w:rPr>
        <w:t>концедент</w:t>
      </w:r>
      <w:proofErr w:type="spellEnd"/>
      <w:r w:rsidRPr="00783BF8">
        <w:rPr>
          <w:rFonts w:ascii="Arial" w:eastAsia="Times New Roman" w:hAnsi="Arial" w:cs="Arial"/>
          <w:sz w:val="24"/>
          <w:szCs w:val="24"/>
          <w:lang w:val="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1.4. Сторонами концессионного соглашения являются: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lastRenderedPageBreak/>
        <w:t xml:space="preserve">1) </w:t>
      </w:r>
      <w:proofErr w:type="spellStart"/>
      <w:r w:rsidRPr="00783BF8">
        <w:rPr>
          <w:rFonts w:ascii="Arial" w:eastAsia="Times New Roman" w:hAnsi="Arial" w:cs="Arial"/>
          <w:sz w:val="24"/>
          <w:szCs w:val="24"/>
          <w:lang w:val="ru-RU"/>
        </w:rPr>
        <w:t>концедент</w:t>
      </w:r>
      <w:proofErr w:type="spellEnd"/>
      <w:r w:rsidRPr="00783BF8">
        <w:rPr>
          <w:rFonts w:ascii="Arial" w:eastAsia="Times New Roman" w:hAnsi="Arial" w:cs="Arial"/>
          <w:sz w:val="24"/>
          <w:szCs w:val="24"/>
          <w:lang w:val="ru-RU"/>
        </w:rPr>
        <w:t xml:space="preserve"> - муниципальное образование </w:t>
      </w:r>
      <w:r w:rsidR="00BB50E5" w:rsidRPr="00783BF8">
        <w:rPr>
          <w:rFonts w:ascii="Arial" w:eastAsia="Times New Roman" w:hAnsi="Arial" w:cs="Arial"/>
          <w:sz w:val="24"/>
          <w:szCs w:val="24"/>
          <w:lang w:val="ru-RU"/>
        </w:rPr>
        <w:t>«Донской</w:t>
      </w:r>
      <w:r w:rsidRPr="00783BF8">
        <w:rPr>
          <w:rFonts w:ascii="Arial" w:eastAsia="Times New Roman" w:hAnsi="Arial" w:cs="Arial"/>
          <w:sz w:val="24"/>
          <w:szCs w:val="24"/>
          <w:lang w:val="ru-RU"/>
        </w:rPr>
        <w:t xml:space="preserve"> </w:t>
      </w:r>
      <w:r w:rsidR="00BB50E5" w:rsidRPr="00783BF8">
        <w:rPr>
          <w:rFonts w:ascii="Arial" w:eastAsia="Times New Roman" w:hAnsi="Arial" w:cs="Arial"/>
          <w:sz w:val="24"/>
          <w:szCs w:val="24"/>
          <w:lang w:val="ru-RU"/>
        </w:rPr>
        <w:t>сельсовет»</w:t>
      </w:r>
      <w:r w:rsidRPr="00783BF8">
        <w:rPr>
          <w:rFonts w:ascii="Arial" w:eastAsia="Times New Roman" w:hAnsi="Arial" w:cs="Arial"/>
          <w:sz w:val="24"/>
          <w:szCs w:val="24"/>
          <w:lang w:val="ru-RU"/>
        </w:rPr>
        <w:t xml:space="preserve">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w:t>
      </w:r>
      <w:r w:rsidR="00BB50E5" w:rsidRPr="00783BF8">
        <w:rPr>
          <w:rFonts w:ascii="Arial" w:eastAsia="Times New Roman" w:hAnsi="Arial" w:cs="Arial"/>
          <w:sz w:val="24"/>
          <w:szCs w:val="24"/>
          <w:lang w:val="ru-RU"/>
        </w:rPr>
        <w:t>а</w:t>
      </w:r>
      <w:r w:rsidRPr="00783BF8">
        <w:rPr>
          <w:rFonts w:ascii="Arial" w:eastAsia="Times New Roman" w:hAnsi="Arial" w:cs="Arial"/>
          <w:sz w:val="24"/>
          <w:szCs w:val="24"/>
          <w:lang w:val="ru-RU"/>
        </w:rPr>
        <w:t xml:space="preserve"> </w:t>
      </w:r>
      <w:r w:rsidR="006E0B13" w:rsidRPr="00783BF8">
        <w:rPr>
          <w:rFonts w:ascii="Arial" w:eastAsia="Times New Roman" w:hAnsi="Arial" w:cs="Arial"/>
          <w:sz w:val="24"/>
          <w:szCs w:val="24"/>
          <w:lang w:val="ru-RU"/>
        </w:rPr>
        <w:t>Курской</w:t>
      </w:r>
      <w:r w:rsidRPr="00783BF8">
        <w:rPr>
          <w:rFonts w:ascii="Arial" w:eastAsia="Times New Roman" w:hAnsi="Arial" w:cs="Arial"/>
          <w:sz w:val="24"/>
          <w:szCs w:val="24"/>
          <w:lang w:val="ru-RU"/>
        </w:rPr>
        <w:t xml:space="preserve"> области, от имени которого выступает </w:t>
      </w:r>
      <w:r w:rsidR="00BB50E5" w:rsidRPr="00783BF8">
        <w:rPr>
          <w:rFonts w:ascii="Arial" w:eastAsia="Times New Roman" w:hAnsi="Arial" w:cs="Arial"/>
          <w:sz w:val="24"/>
          <w:szCs w:val="24"/>
          <w:lang w:val="ru-RU"/>
        </w:rPr>
        <w:t xml:space="preserve">Администрация </w:t>
      </w:r>
      <w:r w:rsidR="006E0B13" w:rsidRPr="00783BF8">
        <w:rPr>
          <w:rFonts w:ascii="Arial" w:eastAsia="Times New Roman" w:hAnsi="Arial" w:cs="Arial"/>
          <w:sz w:val="24"/>
          <w:szCs w:val="24"/>
          <w:lang w:val="ru-RU"/>
        </w:rPr>
        <w:t>Донско</w:t>
      </w:r>
      <w:r w:rsidR="00BB50E5" w:rsidRPr="00783BF8">
        <w:rPr>
          <w:rFonts w:ascii="Arial" w:eastAsia="Times New Roman" w:hAnsi="Arial" w:cs="Arial"/>
          <w:sz w:val="24"/>
          <w:szCs w:val="24"/>
          <w:lang w:val="ru-RU"/>
        </w:rPr>
        <w:t>го</w:t>
      </w:r>
      <w:r w:rsidRPr="00783BF8">
        <w:rPr>
          <w:rFonts w:ascii="Arial" w:eastAsia="Times New Roman" w:hAnsi="Arial" w:cs="Arial"/>
          <w:sz w:val="24"/>
          <w:szCs w:val="24"/>
          <w:lang w:val="ru-RU"/>
        </w:rPr>
        <w:t xml:space="preserve"> </w:t>
      </w:r>
      <w:r w:rsidR="006E0B13" w:rsidRPr="00783BF8">
        <w:rPr>
          <w:rFonts w:ascii="Arial" w:eastAsia="Times New Roman" w:hAnsi="Arial" w:cs="Arial"/>
          <w:sz w:val="24"/>
          <w:szCs w:val="24"/>
          <w:lang w:val="ru-RU"/>
        </w:rPr>
        <w:t>сельсовет</w:t>
      </w:r>
      <w:r w:rsidR="00BB50E5" w:rsidRPr="00783BF8">
        <w:rPr>
          <w:rFonts w:ascii="Arial" w:eastAsia="Times New Roman" w:hAnsi="Arial" w:cs="Arial"/>
          <w:sz w:val="24"/>
          <w:szCs w:val="24"/>
          <w:lang w:val="ru-RU"/>
        </w:rPr>
        <w:t>а</w:t>
      </w:r>
      <w:r w:rsidRPr="00783BF8">
        <w:rPr>
          <w:rFonts w:ascii="Arial" w:eastAsia="Times New Roman" w:hAnsi="Arial" w:cs="Arial"/>
          <w:sz w:val="24"/>
          <w:szCs w:val="24"/>
          <w:lang w:val="ru-RU"/>
        </w:rPr>
        <w:t>.</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Отдельные права и обязанности </w:t>
      </w:r>
      <w:proofErr w:type="spellStart"/>
      <w:r w:rsidRPr="00783BF8">
        <w:rPr>
          <w:rFonts w:ascii="Arial" w:eastAsia="Times New Roman" w:hAnsi="Arial" w:cs="Arial"/>
          <w:sz w:val="24"/>
          <w:szCs w:val="24"/>
          <w:lang w:val="ru-RU"/>
        </w:rPr>
        <w:t>концедента</w:t>
      </w:r>
      <w:proofErr w:type="spellEnd"/>
      <w:r w:rsidRPr="00783BF8">
        <w:rPr>
          <w:rFonts w:ascii="Arial" w:eastAsia="Times New Roman" w:hAnsi="Arial" w:cs="Arial"/>
          <w:sz w:val="24"/>
          <w:szCs w:val="24"/>
          <w:lang w:val="ru-RU"/>
        </w:rPr>
        <w:t xml:space="preserve"> могут осуществляться уполномоченными </w:t>
      </w:r>
      <w:proofErr w:type="spellStart"/>
      <w:r w:rsidRPr="00783BF8">
        <w:rPr>
          <w:rFonts w:ascii="Arial" w:eastAsia="Times New Roman" w:hAnsi="Arial" w:cs="Arial"/>
          <w:sz w:val="24"/>
          <w:szCs w:val="24"/>
          <w:lang w:val="ru-RU"/>
        </w:rPr>
        <w:t>концедентом</w:t>
      </w:r>
      <w:proofErr w:type="spellEnd"/>
      <w:r w:rsidR="00BB50E5"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в соответствии с нормативными правовыми актами органов местного самоуправления</w:t>
      </w:r>
      <w:r w:rsidR="00BB50E5"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органами и юридическими лицами, о которых </w:t>
      </w:r>
      <w:proofErr w:type="spellStart"/>
      <w:r w:rsidRPr="00783BF8">
        <w:rPr>
          <w:rFonts w:ascii="Arial" w:eastAsia="Times New Roman" w:hAnsi="Arial" w:cs="Arial"/>
          <w:sz w:val="24"/>
          <w:szCs w:val="24"/>
          <w:lang w:val="ru-RU"/>
        </w:rPr>
        <w:t>концедент</w:t>
      </w:r>
      <w:proofErr w:type="spellEnd"/>
      <w:r w:rsidRPr="00783BF8">
        <w:rPr>
          <w:rFonts w:ascii="Arial" w:eastAsia="Times New Roman" w:hAnsi="Arial" w:cs="Arial"/>
          <w:sz w:val="24"/>
          <w:szCs w:val="24"/>
          <w:lang w:val="ru-RU"/>
        </w:rPr>
        <w:t xml:space="preserve"> в обязательном порядке извещает концессионера, а также извещает об осуществляемых ими правах и обязанностях.</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159DF" w:rsidRPr="00783BF8" w:rsidRDefault="004159DF" w:rsidP="00BD4BF9">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w:t>
      </w:r>
      <w:hyperlink r:id="rId6" w:history="1">
        <w:r w:rsidRPr="00783BF8">
          <w:rPr>
            <w:rFonts w:ascii="Arial" w:eastAsia="Times New Roman" w:hAnsi="Arial" w:cs="Arial"/>
            <w:sz w:val="24"/>
            <w:szCs w:val="24"/>
            <w:bdr w:val="none" w:sz="0" w:space="0" w:color="auto" w:frame="1"/>
            <w:lang w:val="ru-RU"/>
          </w:rPr>
          <w:t>статьей 4</w:t>
        </w:r>
      </w:hyperlink>
      <w:r w:rsidRPr="00783BF8">
        <w:rPr>
          <w:rFonts w:ascii="Arial" w:eastAsia="Times New Roman" w:hAnsi="Arial" w:cs="Arial"/>
          <w:sz w:val="24"/>
          <w:szCs w:val="24"/>
          <w:lang w:val="ru-RU"/>
        </w:rPr>
        <w:t> Федерального закона "О концессионных соглашениях".</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1.6. Концессионным соглашением предусматривается плата, вносимая концессионером </w:t>
      </w:r>
      <w:proofErr w:type="spellStart"/>
      <w:r w:rsidRPr="00783BF8">
        <w:rPr>
          <w:rFonts w:ascii="Arial" w:eastAsia="Times New Roman" w:hAnsi="Arial" w:cs="Arial"/>
          <w:sz w:val="24"/>
          <w:szCs w:val="24"/>
          <w:lang w:val="ru-RU"/>
        </w:rPr>
        <w:t>концеденту</w:t>
      </w:r>
      <w:proofErr w:type="spellEnd"/>
      <w:r w:rsidRPr="00783BF8">
        <w:rPr>
          <w:rFonts w:ascii="Arial" w:eastAsia="Times New Roman" w:hAnsi="Arial" w:cs="Arial"/>
          <w:sz w:val="24"/>
          <w:szCs w:val="24"/>
          <w:lang w:val="ru-RU"/>
        </w:rPr>
        <w:t xml:space="preserve"> в период использования (эксплуатации) объекта концессионного соглашения (далее - концессионная плата) в бюджет </w:t>
      </w:r>
      <w:r w:rsidR="00BB50E5" w:rsidRPr="00783BF8">
        <w:rPr>
          <w:rFonts w:ascii="Arial" w:eastAsia="Times New Roman" w:hAnsi="Arial" w:cs="Arial"/>
          <w:sz w:val="24"/>
          <w:szCs w:val="24"/>
          <w:lang w:val="ru-RU"/>
        </w:rPr>
        <w:t xml:space="preserve">муниципального образования «Донской сельсовет» </w:t>
      </w:r>
      <w:proofErr w:type="spellStart"/>
      <w:r w:rsidR="00BB50E5" w:rsidRPr="00783BF8">
        <w:rPr>
          <w:rFonts w:ascii="Arial" w:eastAsia="Times New Roman" w:hAnsi="Arial" w:cs="Arial"/>
          <w:sz w:val="24"/>
          <w:szCs w:val="24"/>
          <w:lang w:val="ru-RU"/>
        </w:rPr>
        <w:t>Золотухинского</w:t>
      </w:r>
      <w:proofErr w:type="spellEnd"/>
      <w:r w:rsidR="00BB50E5" w:rsidRPr="00783BF8">
        <w:rPr>
          <w:rFonts w:ascii="Arial" w:eastAsia="Times New Roman" w:hAnsi="Arial" w:cs="Arial"/>
          <w:sz w:val="24"/>
          <w:szCs w:val="24"/>
          <w:lang w:val="ru-RU"/>
        </w:rPr>
        <w:t xml:space="preserve"> района</w:t>
      </w:r>
      <w:r w:rsidRPr="00783BF8">
        <w:rPr>
          <w:rFonts w:ascii="Arial" w:eastAsia="Times New Roman" w:hAnsi="Arial" w:cs="Arial"/>
          <w:sz w:val="24"/>
          <w:szCs w:val="24"/>
          <w:lang w:val="ru-RU"/>
        </w:rPr>
        <w:t>.</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1.6.1. Концессионная плата может быть установлена в форме:</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 определенных в твердой сумме платежей, вносимых периодически или единовременно в бюджет муниципального </w:t>
      </w:r>
      <w:r w:rsidR="00BB50E5" w:rsidRPr="00783BF8">
        <w:rPr>
          <w:rFonts w:ascii="Arial" w:eastAsia="Times New Roman" w:hAnsi="Arial" w:cs="Arial"/>
          <w:sz w:val="24"/>
          <w:szCs w:val="24"/>
          <w:lang w:val="ru-RU"/>
        </w:rPr>
        <w:t>образования</w:t>
      </w:r>
      <w:r w:rsidRPr="00783BF8">
        <w:rPr>
          <w:rFonts w:ascii="Arial" w:eastAsia="Times New Roman" w:hAnsi="Arial" w:cs="Arial"/>
          <w:sz w:val="24"/>
          <w:szCs w:val="24"/>
          <w:lang w:val="ru-RU"/>
        </w:rPr>
        <w:t>;</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3) передачи </w:t>
      </w:r>
      <w:proofErr w:type="spellStart"/>
      <w:r w:rsidRPr="00783BF8">
        <w:rPr>
          <w:rFonts w:ascii="Arial" w:eastAsia="Times New Roman" w:hAnsi="Arial" w:cs="Arial"/>
          <w:sz w:val="24"/>
          <w:szCs w:val="24"/>
          <w:lang w:val="ru-RU"/>
        </w:rPr>
        <w:t>концеденту</w:t>
      </w:r>
      <w:proofErr w:type="spellEnd"/>
      <w:r w:rsidRPr="00783BF8">
        <w:rPr>
          <w:rFonts w:ascii="Arial" w:eastAsia="Times New Roman" w:hAnsi="Arial" w:cs="Arial"/>
          <w:sz w:val="24"/>
          <w:szCs w:val="24"/>
          <w:lang w:val="ru-RU"/>
        </w:rPr>
        <w:t xml:space="preserve"> в собственность имущества, находящегося в собственности концессионера.</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1.6.2. Концессионным соглашением может предусматриваться сочетание указанных в пункте 1.6.1. форм концессионной платы.</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783BF8">
        <w:rPr>
          <w:rFonts w:ascii="Arial" w:eastAsia="Times New Roman" w:hAnsi="Arial" w:cs="Arial"/>
          <w:sz w:val="24"/>
          <w:szCs w:val="24"/>
          <w:lang w:val="ru-RU"/>
        </w:rPr>
        <w:t>концеденту</w:t>
      </w:r>
      <w:proofErr w:type="spellEnd"/>
      <w:r w:rsidRPr="00783BF8">
        <w:rPr>
          <w:rFonts w:ascii="Arial" w:eastAsia="Times New Roman" w:hAnsi="Arial" w:cs="Arial"/>
          <w:sz w:val="24"/>
          <w:szCs w:val="24"/>
          <w:lang w:val="ru-RU"/>
        </w:rPr>
        <w:t xml:space="preserve"> расходов на уплату </w:t>
      </w:r>
      <w:r w:rsidRPr="00783BF8">
        <w:rPr>
          <w:rFonts w:ascii="Arial" w:eastAsia="Times New Roman" w:hAnsi="Arial" w:cs="Arial"/>
          <w:sz w:val="24"/>
          <w:szCs w:val="24"/>
          <w:lang w:val="ru-RU"/>
        </w:rPr>
        <w:lastRenderedPageBreak/>
        <w:t>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w:t>
      </w:r>
      <w:r w:rsidR="00BB50E5"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783BF8">
        <w:rPr>
          <w:rFonts w:ascii="Arial" w:eastAsia="Times New Roman" w:hAnsi="Arial" w:cs="Arial"/>
          <w:sz w:val="24"/>
          <w:szCs w:val="24"/>
          <w:lang w:val="ru-RU"/>
        </w:rPr>
        <w:t>концедента</w:t>
      </w:r>
      <w:proofErr w:type="spellEnd"/>
      <w:r w:rsidRPr="00783BF8">
        <w:rPr>
          <w:rFonts w:ascii="Arial" w:eastAsia="Times New Roman" w:hAnsi="Arial" w:cs="Arial"/>
          <w:sz w:val="24"/>
          <w:szCs w:val="24"/>
          <w:lang w:val="ru-RU"/>
        </w:rPr>
        <w:t xml:space="preserve"> по концессионному соглашению.</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1.7.1. Срок действия концессионного соглашения может быть продлен, но не более чем на пять лет, по соглашению сторон на основании решения Главы </w:t>
      </w:r>
      <w:r w:rsidR="00BB50E5"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по согласованию с антимонопольным органом.</w:t>
      </w:r>
    </w:p>
    <w:p w:rsidR="004159DF" w:rsidRPr="00783BF8" w:rsidRDefault="004159DF" w:rsidP="00BD4BF9">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1.8. Концессионное соглашение заключается в порядке, предусмотренном Федеральным </w:t>
      </w:r>
      <w:hyperlink r:id="rId7" w:history="1">
        <w:r w:rsidRPr="00783BF8">
          <w:rPr>
            <w:rFonts w:ascii="Arial" w:eastAsia="Times New Roman" w:hAnsi="Arial" w:cs="Arial"/>
            <w:sz w:val="24"/>
            <w:szCs w:val="24"/>
            <w:bdr w:val="none" w:sz="0" w:space="0" w:color="auto" w:frame="1"/>
            <w:lang w:val="ru-RU"/>
          </w:rPr>
          <w:t>законом</w:t>
        </w:r>
      </w:hyperlink>
      <w:r w:rsidRPr="00783BF8">
        <w:rPr>
          <w:rFonts w:ascii="Arial" w:eastAsia="Times New Roman" w:hAnsi="Arial" w:cs="Arial"/>
          <w:sz w:val="24"/>
          <w:szCs w:val="24"/>
          <w:lang w:val="ru-RU"/>
        </w:rPr>
        <w:t> "О концессионных соглашениях".</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783BF8">
        <w:rPr>
          <w:rFonts w:ascii="Arial" w:eastAsia="Times New Roman" w:hAnsi="Arial" w:cs="Arial"/>
          <w:sz w:val="24"/>
          <w:szCs w:val="24"/>
          <w:lang w:val="ru-RU"/>
        </w:rPr>
        <w:t>концеденту</w:t>
      </w:r>
      <w:proofErr w:type="spellEnd"/>
      <w:r w:rsidRPr="00783BF8">
        <w:rPr>
          <w:rFonts w:ascii="Arial" w:eastAsia="Times New Roman" w:hAnsi="Arial" w:cs="Arial"/>
          <w:sz w:val="24"/>
          <w:szCs w:val="24"/>
          <w:lang w:val="ru-RU"/>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4159DF" w:rsidRPr="00783BF8" w:rsidRDefault="004159DF" w:rsidP="00BD4BF9">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w:t>
      </w:r>
      <w:hyperlink r:id="rId8" w:history="1">
        <w:r w:rsidRPr="00783BF8">
          <w:rPr>
            <w:rFonts w:ascii="Arial" w:eastAsia="Times New Roman" w:hAnsi="Arial" w:cs="Arial"/>
            <w:sz w:val="24"/>
            <w:szCs w:val="24"/>
            <w:bdr w:val="none" w:sz="0" w:space="0" w:color="auto" w:frame="1"/>
            <w:lang w:val="ru-RU"/>
          </w:rPr>
          <w:t>законом</w:t>
        </w:r>
      </w:hyperlink>
      <w:r w:rsidRPr="00783BF8">
        <w:rPr>
          <w:rFonts w:ascii="Arial" w:eastAsia="Times New Roman" w:hAnsi="Arial" w:cs="Arial"/>
          <w:sz w:val="24"/>
          <w:szCs w:val="24"/>
          <w:lang w:val="ru-RU"/>
        </w:rPr>
        <w:t> "О концессионных соглашениях".</w:t>
      </w:r>
    </w:p>
    <w:p w:rsidR="004159DF" w:rsidRPr="00783BF8" w:rsidRDefault="004159DF" w:rsidP="00BD4BF9">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lastRenderedPageBreak/>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w:t>
      </w:r>
      <w:hyperlink r:id="rId9" w:history="1">
        <w:r w:rsidRPr="00783BF8">
          <w:rPr>
            <w:rFonts w:ascii="Arial" w:eastAsia="Times New Roman" w:hAnsi="Arial" w:cs="Arial"/>
            <w:sz w:val="24"/>
            <w:szCs w:val="24"/>
            <w:bdr w:val="none" w:sz="0" w:space="0" w:color="auto" w:frame="1"/>
            <w:lang w:val="ru-RU"/>
          </w:rPr>
          <w:t>законом</w:t>
        </w:r>
      </w:hyperlink>
      <w:r w:rsidRPr="00783BF8">
        <w:rPr>
          <w:rFonts w:ascii="Arial" w:eastAsia="Times New Roman" w:hAnsi="Arial" w:cs="Arial"/>
          <w:sz w:val="24"/>
          <w:szCs w:val="24"/>
          <w:lang w:val="ru-RU"/>
        </w:rPr>
        <w:t> "О концессионных соглашениях".</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1.11. Предоставление концессионеру земельных участков, находящихся в муниципальной собственности</w:t>
      </w:r>
      <w:r w:rsidR="00BB50E5" w:rsidRPr="00783BF8">
        <w:rPr>
          <w:rFonts w:ascii="Arial" w:eastAsia="Times New Roman" w:hAnsi="Arial" w:cs="Arial"/>
          <w:sz w:val="24"/>
          <w:szCs w:val="24"/>
          <w:lang w:val="ru-RU"/>
        </w:rPr>
        <w:t xml:space="preserve"> Донского сельсовета осуществляется Администрацией Донского сельсовета </w:t>
      </w:r>
      <w:proofErr w:type="spellStart"/>
      <w:r w:rsidR="00BB50E5" w:rsidRPr="00783BF8">
        <w:rPr>
          <w:rFonts w:ascii="Arial" w:eastAsia="Times New Roman" w:hAnsi="Arial" w:cs="Arial"/>
          <w:sz w:val="24"/>
          <w:szCs w:val="24"/>
          <w:lang w:val="ru-RU"/>
        </w:rPr>
        <w:t>Золотухинского</w:t>
      </w:r>
      <w:proofErr w:type="spellEnd"/>
      <w:r w:rsidR="00BB50E5" w:rsidRPr="00783BF8">
        <w:rPr>
          <w:rFonts w:ascii="Arial" w:eastAsia="Times New Roman" w:hAnsi="Arial" w:cs="Arial"/>
          <w:sz w:val="24"/>
          <w:szCs w:val="24"/>
          <w:lang w:val="ru-RU"/>
        </w:rPr>
        <w:t xml:space="preserve"> района</w:t>
      </w:r>
      <w:r w:rsidRPr="00783BF8">
        <w:rPr>
          <w:rFonts w:ascii="Arial" w:eastAsia="Times New Roman" w:hAnsi="Arial" w:cs="Arial"/>
          <w:sz w:val="24"/>
          <w:szCs w:val="24"/>
          <w:lang w:val="ru-RU"/>
        </w:rPr>
        <w:t xml:space="preserve">, а земельных участков, государственная собственность на которые не разграничена, осуществляется </w:t>
      </w:r>
      <w:r w:rsidR="00BB50E5" w:rsidRPr="00783BF8">
        <w:rPr>
          <w:rFonts w:ascii="Arial" w:eastAsia="Times New Roman" w:hAnsi="Arial" w:cs="Arial"/>
          <w:sz w:val="24"/>
          <w:szCs w:val="24"/>
          <w:lang w:val="ru-RU"/>
        </w:rPr>
        <w:t>А</w:t>
      </w:r>
      <w:r w:rsidRPr="00783BF8">
        <w:rPr>
          <w:rFonts w:ascii="Arial" w:eastAsia="Times New Roman" w:hAnsi="Arial" w:cs="Arial"/>
          <w:sz w:val="24"/>
          <w:szCs w:val="24"/>
          <w:lang w:val="ru-RU"/>
        </w:rPr>
        <w:t xml:space="preserve">дминистрацией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w:t>
      </w:r>
      <w:r w:rsidR="006E0B13" w:rsidRPr="00783BF8">
        <w:rPr>
          <w:rFonts w:ascii="Arial" w:eastAsia="Times New Roman" w:hAnsi="Arial" w:cs="Arial"/>
          <w:sz w:val="24"/>
          <w:szCs w:val="24"/>
          <w:lang w:val="ru-RU"/>
        </w:rPr>
        <w:t>Курской</w:t>
      </w:r>
      <w:r w:rsidRPr="00783BF8">
        <w:rPr>
          <w:rFonts w:ascii="Arial" w:eastAsia="Times New Roman" w:hAnsi="Arial" w:cs="Arial"/>
          <w:sz w:val="24"/>
          <w:szCs w:val="24"/>
          <w:lang w:val="ru-RU"/>
        </w:rPr>
        <w:t xml:space="preserve"> области в соответствии с земельным законодательство после заключения концессионного соглашения.</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4159DF" w:rsidRPr="00783BF8" w:rsidRDefault="004159DF" w:rsidP="00BD4BF9">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1.12. Администрация </w:t>
      </w:r>
      <w:r w:rsidR="00B23499" w:rsidRPr="00783BF8">
        <w:rPr>
          <w:rFonts w:ascii="Arial" w:eastAsia="Times New Roman" w:hAnsi="Arial" w:cs="Arial"/>
          <w:sz w:val="24"/>
          <w:szCs w:val="24"/>
          <w:lang w:val="ru-RU"/>
        </w:rPr>
        <w:t>Донского сельсовета</w:t>
      </w:r>
      <w:r w:rsidRPr="00783BF8">
        <w:rPr>
          <w:rFonts w:ascii="Arial" w:eastAsia="Times New Roman" w:hAnsi="Arial" w:cs="Arial"/>
          <w:sz w:val="24"/>
          <w:szCs w:val="24"/>
          <w:lang w:val="ru-RU"/>
        </w:rPr>
        <w:t xml:space="preserve"> (далее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Указанный перечень размещается на официальном сайте Администрации </w:t>
      </w:r>
      <w:r w:rsidR="00B2349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в информационно-телекоммуникационной сети "Интернет". Указанный перечень носит информационный характер.</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0" w:history="1">
        <w:r w:rsidRPr="00783BF8">
          <w:rPr>
            <w:rFonts w:ascii="Arial" w:eastAsia="Times New Roman" w:hAnsi="Arial" w:cs="Arial"/>
            <w:sz w:val="24"/>
            <w:szCs w:val="24"/>
            <w:bdr w:val="none" w:sz="0" w:space="0" w:color="auto" w:frame="1"/>
            <w:lang w:val="ru-RU"/>
          </w:rPr>
          <w:t>частью 4.1 статьи 37</w:t>
        </w:r>
      </w:hyperlink>
      <w:r w:rsidRPr="00783BF8">
        <w:rPr>
          <w:rFonts w:ascii="Arial" w:eastAsia="Times New Roman" w:hAnsi="Arial" w:cs="Arial"/>
          <w:sz w:val="24"/>
          <w:szCs w:val="24"/>
          <w:lang w:val="ru-RU"/>
        </w:rPr>
        <w:t> и </w:t>
      </w:r>
      <w:hyperlink r:id="rId11" w:history="1">
        <w:r w:rsidRPr="00783BF8">
          <w:rPr>
            <w:rFonts w:ascii="Arial" w:eastAsia="Times New Roman" w:hAnsi="Arial" w:cs="Arial"/>
            <w:sz w:val="24"/>
            <w:szCs w:val="24"/>
            <w:bdr w:val="none" w:sz="0" w:space="0" w:color="auto" w:frame="1"/>
            <w:lang w:val="ru-RU"/>
          </w:rPr>
          <w:t>статьей 52</w:t>
        </w:r>
      </w:hyperlink>
      <w:r w:rsidRPr="00783BF8">
        <w:rPr>
          <w:rFonts w:ascii="Arial" w:eastAsia="Times New Roman" w:hAnsi="Arial" w:cs="Arial"/>
          <w:sz w:val="24"/>
          <w:szCs w:val="24"/>
          <w:lang w:val="ru-RU"/>
        </w:rPr>
        <w:t> Федерального закона «О концессионных соглашениях».</w:t>
      </w:r>
    </w:p>
    <w:p w:rsidR="00B23499" w:rsidRPr="00783BF8" w:rsidRDefault="00B23499" w:rsidP="00B23499">
      <w:pPr>
        <w:pStyle w:val="a3"/>
        <w:jc w:val="center"/>
        <w:rPr>
          <w:rFonts w:ascii="Arial" w:hAnsi="Arial" w:cs="Arial"/>
          <w:b/>
          <w:sz w:val="24"/>
          <w:szCs w:val="24"/>
          <w:lang w:val="ru-RU"/>
        </w:rPr>
      </w:pPr>
    </w:p>
    <w:p w:rsidR="004159DF" w:rsidRPr="00783BF8" w:rsidRDefault="004159DF" w:rsidP="00B23499">
      <w:pPr>
        <w:pStyle w:val="a3"/>
        <w:jc w:val="center"/>
        <w:rPr>
          <w:rFonts w:ascii="Arial" w:hAnsi="Arial" w:cs="Arial"/>
          <w:b/>
          <w:sz w:val="24"/>
          <w:szCs w:val="24"/>
          <w:lang w:val="ru-RU"/>
        </w:rPr>
      </w:pPr>
      <w:r w:rsidRPr="00783BF8">
        <w:rPr>
          <w:rFonts w:ascii="Arial" w:hAnsi="Arial" w:cs="Arial"/>
          <w:b/>
          <w:sz w:val="24"/>
          <w:szCs w:val="24"/>
          <w:lang w:val="ru-RU"/>
        </w:rPr>
        <w:t>2. Порядок подготовки и принятия решения о заключении</w:t>
      </w:r>
    </w:p>
    <w:p w:rsidR="004159DF" w:rsidRPr="00783BF8" w:rsidRDefault="004159DF" w:rsidP="00B23499">
      <w:pPr>
        <w:pStyle w:val="a3"/>
        <w:jc w:val="center"/>
        <w:rPr>
          <w:rFonts w:ascii="Arial" w:hAnsi="Arial" w:cs="Arial"/>
          <w:b/>
          <w:sz w:val="24"/>
          <w:szCs w:val="24"/>
          <w:lang w:val="ru-RU"/>
        </w:rPr>
      </w:pPr>
      <w:r w:rsidRPr="00783BF8">
        <w:rPr>
          <w:rFonts w:ascii="Arial" w:hAnsi="Arial" w:cs="Arial"/>
          <w:b/>
          <w:sz w:val="24"/>
          <w:szCs w:val="24"/>
          <w:lang w:val="ru-RU"/>
        </w:rPr>
        <w:t>концессионного соглашения</w:t>
      </w:r>
    </w:p>
    <w:p w:rsidR="00B23499" w:rsidRPr="00783BF8" w:rsidRDefault="00B23499" w:rsidP="006E0B13">
      <w:pPr>
        <w:spacing w:after="150" w:line="238" w:lineRule="atLeast"/>
        <w:jc w:val="both"/>
        <w:rPr>
          <w:rFonts w:ascii="Arial" w:eastAsia="Times New Roman" w:hAnsi="Arial" w:cs="Arial"/>
          <w:sz w:val="24"/>
          <w:szCs w:val="24"/>
          <w:lang w:val="ru-RU"/>
        </w:rPr>
      </w:pP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r:id="rId12" w:history="1">
        <w:r w:rsidRPr="00783BF8">
          <w:rPr>
            <w:rFonts w:ascii="Arial" w:eastAsia="Times New Roman" w:hAnsi="Arial" w:cs="Arial"/>
            <w:sz w:val="24"/>
            <w:szCs w:val="24"/>
            <w:bdr w:val="none" w:sz="0" w:space="0" w:color="auto" w:frame="1"/>
            <w:lang w:val="ru-RU"/>
          </w:rPr>
          <w:t>статьей 10</w:t>
        </w:r>
      </w:hyperlink>
      <w:r w:rsidRPr="00783BF8">
        <w:rPr>
          <w:rFonts w:ascii="Arial" w:eastAsia="Times New Roman" w:hAnsi="Arial" w:cs="Arial"/>
          <w:sz w:val="24"/>
          <w:szCs w:val="24"/>
          <w:lang w:val="ru-RU"/>
        </w:rPr>
        <w:t xml:space="preserve">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w:t>
      </w:r>
      <w:r w:rsidR="00B23499" w:rsidRPr="00783BF8">
        <w:rPr>
          <w:rFonts w:ascii="Arial" w:eastAsia="Times New Roman" w:hAnsi="Arial" w:cs="Arial"/>
          <w:sz w:val="24"/>
          <w:szCs w:val="24"/>
          <w:lang w:val="ru-RU"/>
        </w:rPr>
        <w:t>306020</w:t>
      </w:r>
      <w:r w:rsidRPr="00783BF8">
        <w:rPr>
          <w:rFonts w:ascii="Arial" w:eastAsia="Times New Roman" w:hAnsi="Arial" w:cs="Arial"/>
          <w:sz w:val="24"/>
          <w:szCs w:val="24"/>
          <w:lang w:val="ru-RU"/>
        </w:rPr>
        <w:t xml:space="preserve">, </w:t>
      </w:r>
      <w:r w:rsidR="00B23499" w:rsidRPr="00783BF8">
        <w:rPr>
          <w:rFonts w:ascii="Arial" w:eastAsia="Times New Roman" w:hAnsi="Arial" w:cs="Arial"/>
          <w:sz w:val="24"/>
          <w:szCs w:val="24"/>
          <w:lang w:val="ru-RU"/>
        </w:rPr>
        <w:t>Кур</w:t>
      </w:r>
      <w:r w:rsidRPr="00783BF8">
        <w:rPr>
          <w:rFonts w:ascii="Arial" w:eastAsia="Times New Roman" w:hAnsi="Arial" w:cs="Arial"/>
          <w:sz w:val="24"/>
          <w:szCs w:val="24"/>
          <w:lang w:val="ru-RU"/>
        </w:rPr>
        <w:t xml:space="preserve">ская область, </w:t>
      </w:r>
      <w:proofErr w:type="spellStart"/>
      <w:r w:rsidR="00B23499" w:rsidRPr="00783BF8">
        <w:rPr>
          <w:rFonts w:ascii="Arial" w:eastAsia="Times New Roman" w:hAnsi="Arial" w:cs="Arial"/>
          <w:sz w:val="24"/>
          <w:szCs w:val="24"/>
          <w:lang w:val="ru-RU"/>
        </w:rPr>
        <w:t>Золотухин</w:t>
      </w:r>
      <w:r w:rsidRPr="00783BF8">
        <w:rPr>
          <w:rFonts w:ascii="Arial" w:eastAsia="Times New Roman" w:hAnsi="Arial" w:cs="Arial"/>
          <w:sz w:val="24"/>
          <w:szCs w:val="24"/>
          <w:lang w:val="ru-RU"/>
        </w:rPr>
        <w:t>ский</w:t>
      </w:r>
      <w:proofErr w:type="spellEnd"/>
      <w:r w:rsidRPr="00783BF8">
        <w:rPr>
          <w:rFonts w:ascii="Arial" w:eastAsia="Times New Roman" w:hAnsi="Arial" w:cs="Arial"/>
          <w:sz w:val="24"/>
          <w:szCs w:val="24"/>
          <w:lang w:val="ru-RU"/>
        </w:rPr>
        <w:t xml:space="preserve"> район, </w:t>
      </w:r>
      <w:proofErr w:type="spellStart"/>
      <w:r w:rsidR="00B23499" w:rsidRPr="00783BF8">
        <w:rPr>
          <w:rFonts w:ascii="Arial" w:eastAsia="Times New Roman" w:hAnsi="Arial" w:cs="Arial"/>
          <w:sz w:val="24"/>
          <w:szCs w:val="24"/>
          <w:lang w:val="ru-RU"/>
        </w:rPr>
        <w:t>п</w:t>
      </w:r>
      <w:r w:rsidRPr="00783BF8">
        <w:rPr>
          <w:rFonts w:ascii="Arial" w:eastAsia="Times New Roman" w:hAnsi="Arial" w:cs="Arial"/>
          <w:sz w:val="24"/>
          <w:szCs w:val="24"/>
          <w:lang w:val="ru-RU"/>
        </w:rPr>
        <w:t>.</w:t>
      </w:r>
      <w:r w:rsidR="00B23499" w:rsidRPr="00783BF8">
        <w:rPr>
          <w:rFonts w:ascii="Arial" w:eastAsia="Times New Roman" w:hAnsi="Arial" w:cs="Arial"/>
          <w:sz w:val="24"/>
          <w:szCs w:val="24"/>
          <w:lang w:val="ru-RU"/>
        </w:rPr>
        <w:t>Золотухино</w:t>
      </w:r>
      <w:proofErr w:type="spellEnd"/>
      <w:r w:rsidRPr="00783BF8">
        <w:rPr>
          <w:rFonts w:ascii="Arial" w:eastAsia="Times New Roman" w:hAnsi="Arial" w:cs="Arial"/>
          <w:sz w:val="24"/>
          <w:szCs w:val="24"/>
          <w:lang w:val="ru-RU"/>
        </w:rPr>
        <w:t xml:space="preserve"> ул. </w:t>
      </w:r>
      <w:r w:rsidR="00B23499" w:rsidRPr="00783BF8">
        <w:rPr>
          <w:rFonts w:ascii="Arial" w:eastAsia="Times New Roman" w:hAnsi="Arial" w:cs="Arial"/>
          <w:sz w:val="24"/>
          <w:szCs w:val="24"/>
          <w:lang w:val="ru-RU"/>
        </w:rPr>
        <w:t>Советская</w:t>
      </w:r>
      <w:r w:rsidRPr="00783BF8">
        <w:rPr>
          <w:rFonts w:ascii="Arial" w:eastAsia="Times New Roman" w:hAnsi="Arial" w:cs="Arial"/>
          <w:sz w:val="24"/>
          <w:szCs w:val="24"/>
          <w:lang w:val="ru-RU"/>
        </w:rPr>
        <w:t xml:space="preserve"> д.1</w:t>
      </w:r>
      <w:r w:rsidR="00B23499" w:rsidRPr="00783BF8">
        <w:rPr>
          <w:rFonts w:ascii="Arial" w:eastAsia="Times New Roman" w:hAnsi="Arial" w:cs="Arial"/>
          <w:sz w:val="24"/>
          <w:szCs w:val="24"/>
          <w:lang w:val="ru-RU"/>
        </w:rPr>
        <w:t>5</w:t>
      </w:r>
      <w:r w:rsidRPr="00783BF8">
        <w:rPr>
          <w:rFonts w:ascii="Arial" w:eastAsia="Times New Roman" w:hAnsi="Arial" w:cs="Arial"/>
          <w:sz w:val="24"/>
          <w:szCs w:val="24"/>
          <w:lang w:val="ru-RU"/>
        </w:rPr>
        <w:t xml:space="preserve"> или электронного сообщения на </w:t>
      </w:r>
      <w:r w:rsidR="00B23499" w:rsidRPr="00783BF8">
        <w:rPr>
          <w:rFonts w:ascii="Arial" w:eastAsia="Times New Roman" w:hAnsi="Arial" w:cs="Arial"/>
          <w:sz w:val="24"/>
          <w:szCs w:val="24"/>
          <w:lang w:val="ru-RU"/>
        </w:rPr>
        <w:t xml:space="preserve">электронную почту администрации </w:t>
      </w:r>
      <w:r w:rsidRPr="00783BF8">
        <w:rPr>
          <w:rFonts w:ascii="Arial" w:eastAsia="Times New Roman" w:hAnsi="Arial" w:cs="Arial"/>
          <w:sz w:val="24"/>
          <w:szCs w:val="24"/>
          <w:lang w:val="ru-RU"/>
        </w:rPr>
        <w:t>:</w:t>
      </w:r>
      <w:r w:rsidR="00B23499" w:rsidRPr="00783BF8">
        <w:rPr>
          <w:rFonts w:ascii="Arial" w:eastAsia="Times New Roman" w:hAnsi="Arial" w:cs="Arial"/>
          <w:sz w:val="24"/>
          <w:szCs w:val="24"/>
          <w:lang w:val="ru-RU"/>
        </w:rPr>
        <w:t xml:space="preserve"> </w:t>
      </w:r>
      <w:r w:rsidR="00B23499" w:rsidRPr="00783BF8">
        <w:rPr>
          <w:rFonts w:ascii="Arial" w:eastAsia="Times New Roman" w:hAnsi="Arial" w:cs="Arial"/>
          <w:sz w:val="24"/>
          <w:szCs w:val="24"/>
          <w:lang w:val="en-US"/>
        </w:rPr>
        <w:t>don</w:t>
      </w:r>
      <w:r w:rsidR="00B23499" w:rsidRPr="00783BF8">
        <w:rPr>
          <w:rFonts w:ascii="Arial" w:eastAsia="Times New Roman" w:hAnsi="Arial" w:cs="Arial"/>
          <w:sz w:val="24"/>
          <w:szCs w:val="24"/>
          <w:lang w:val="ru-RU"/>
        </w:rPr>
        <w:t>.</w:t>
      </w:r>
      <w:r w:rsidR="00B23499" w:rsidRPr="00783BF8">
        <w:rPr>
          <w:rFonts w:ascii="Arial" w:eastAsia="Times New Roman" w:hAnsi="Arial" w:cs="Arial"/>
          <w:sz w:val="24"/>
          <w:szCs w:val="24"/>
          <w:lang w:val="en-US"/>
        </w:rPr>
        <w:t>sovet</w:t>
      </w:r>
      <w:r w:rsidR="00B23499" w:rsidRPr="00783BF8">
        <w:rPr>
          <w:rFonts w:ascii="Arial" w:eastAsia="Times New Roman" w:hAnsi="Arial" w:cs="Arial"/>
          <w:sz w:val="24"/>
          <w:szCs w:val="24"/>
          <w:lang w:val="ru-RU"/>
        </w:rPr>
        <w:t>@</w:t>
      </w:r>
      <w:r w:rsidR="00B23499" w:rsidRPr="00783BF8">
        <w:rPr>
          <w:rFonts w:ascii="Arial" w:eastAsia="Times New Roman" w:hAnsi="Arial" w:cs="Arial"/>
          <w:sz w:val="24"/>
          <w:szCs w:val="24"/>
          <w:lang w:val="en-US"/>
        </w:rPr>
        <w:t>yandex</w:t>
      </w:r>
      <w:r w:rsidR="00B23499" w:rsidRPr="00783BF8">
        <w:rPr>
          <w:rFonts w:ascii="Arial" w:eastAsia="Times New Roman" w:hAnsi="Arial" w:cs="Arial"/>
          <w:sz w:val="24"/>
          <w:szCs w:val="24"/>
          <w:lang w:val="ru-RU"/>
        </w:rPr>
        <w:t>.</w:t>
      </w:r>
      <w:r w:rsidR="00B23499" w:rsidRPr="00783BF8">
        <w:rPr>
          <w:rFonts w:ascii="Arial" w:eastAsia="Times New Roman" w:hAnsi="Arial" w:cs="Arial"/>
          <w:sz w:val="24"/>
          <w:szCs w:val="24"/>
          <w:lang w:val="en-US"/>
        </w:rPr>
        <w:t>ru</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w:t>
      </w:r>
      <w:r w:rsidR="00B23499" w:rsidRPr="00783BF8">
        <w:rPr>
          <w:rFonts w:ascii="Arial" w:eastAsia="Times New Roman" w:hAnsi="Arial" w:cs="Arial"/>
          <w:sz w:val="24"/>
          <w:szCs w:val="24"/>
          <w:lang w:val="ru-RU"/>
        </w:rPr>
        <w:t xml:space="preserve"> на территории</w:t>
      </w:r>
      <w:r w:rsidRPr="00783BF8">
        <w:rPr>
          <w:rFonts w:ascii="Arial" w:eastAsia="Times New Roman" w:hAnsi="Arial" w:cs="Arial"/>
          <w:sz w:val="24"/>
          <w:szCs w:val="24"/>
          <w:lang w:val="ru-RU"/>
        </w:rPr>
        <w:t xml:space="preserve"> </w:t>
      </w:r>
      <w:r w:rsidR="00B23499" w:rsidRPr="00783BF8">
        <w:rPr>
          <w:rFonts w:ascii="Arial" w:eastAsia="Times New Roman" w:hAnsi="Arial" w:cs="Arial"/>
          <w:sz w:val="24"/>
          <w:szCs w:val="24"/>
          <w:lang w:val="ru-RU"/>
        </w:rPr>
        <w:t>Донск</w:t>
      </w:r>
      <w:r w:rsidRPr="00783BF8">
        <w:rPr>
          <w:rFonts w:ascii="Arial" w:eastAsia="Times New Roman" w:hAnsi="Arial" w:cs="Arial"/>
          <w:sz w:val="24"/>
          <w:szCs w:val="24"/>
          <w:lang w:val="ru-RU"/>
        </w:rPr>
        <w:t xml:space="preserve">ого </w:t>
      </w:r>
      <w:r w:rsidR="00B23499" w:rsidRPr="00783BF8">
        <w:rPr>
          <w:rFonts w:ascii="Arial" w:eastAsia="Times New Roman" w:hAnsi="Arial" w:cs="Arial"/>
          <w:sz w:val="24"/>
          <w:szCs w:val="24"/>
          <w:lang w:val="ru-RU"/>
        </w:rPr>
        <w:t>сельсовета</w:t>
      </w:r>
      <w:r w:rsidRPr="00783BF8">
        <w:rPr>
          <w:rFonts w:ascii="Arial" w:eastAsia="Times New Roman" w:hAnsi="Arial" w:cs="Arial"/>
          <w:sz w:val="24"/>
          <w:szCs w:val="24"/>
          <w:lang w:val="ru-RU"/>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13" w:history="1">
        <w:r w:rsidRPr="00783BF8">
          <w:rPr>
            <w:rFonts w:ascii="Arial" w:eastAsia="Times New Roman" w:hAnsi="Arial" w:cs="Arial"/>
            <w:sz w:val="24"/>
            <w:szCs w:val="24"/>
            <w:bdr w:val="none" w:sz="0" w:space="0" w:color="auto" w:frame="1"/>
            <w:lang w:val="ru-RU"/>
          </w:rPr>
          <w:t>Форма</w:t>
        </w:r>
      </w:hyperlink>
      <w:r w:rsidRPr="00783BF8">
        <w:rPr>
          <w:rFonts w:ascii="Arial" w:eastAsia="Times New Roman" w:hAnsi="Arial" w:cs="Arial"/>
          <w:sz w:val="24"/>
          <w:szCs w:val="24"/>
          <w:lang w:val="ru-RU"/>
        </w:rPr>
        <w:t xml:space="preserve"> предложения о </w:t>
      </w:r>
      <w:r w:rsidRPr="00783BF8">
        <w:rPr>
          <w:rFonts w:ascii="Arial" w:eastAsia="Times New Roman" w:hAnsi="Arial" w:cs="Arial"/>
          <w:sz w:val="24"/>
          <w:szCs w:val="24"/>
          <w:lang w:val="ru-RU"/>
        </w:rPr>
        <w:lastRenderedPageBreak/>
        <w:t>заключении концессионного соглашения утверждается Правительством Российской Федерации.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2.4. Глава </w:t>
      </w:r>
      <w:r w:rsidR="00B23499" w:rsidRPr="00783BF8">
        <w:rPr>
          <w:rFonts w:ascii="Arial" w:eastAsia="Times New Roman" w:hAnsi="Arial" w:cs="Arial"/>
          <w:sz w:val="24"/>
          <w:szCs w:val="24"/>
          <w:lang w:val="ru-RU"/>
        </w:rPr>
        <w:t>Донского сельсовета</w:t>
      </w:r>
      <w:r w:rsidRPr="00783BF8">
        <w:rPr>
          <w:rFonts w:ascii="Arial" w:eastAsia="Times New Roman" w:hAnsi="Arial" w:cs="Arial"/>
          <w:sz w:val="24"/>
          <w:szCs w:val="24"/>
          <w:lang w:val="ru-RU"/>
        </w:rPr>
        <w:t xml:space="preserve">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w:t>
      </w:r>
      <w:r w:rsidR="006E0B13" w:rsidRPr="00783BF8">
        <w:rPr>
          <w:rFonts w:ascii="Arial" w:eastAsia="Times New Roman" w:hAnsi="Arial" w:cs="Arial"/>
          <w:sz w:val="24"/>
          <w:szCs w:val="24"/>
          <w:lang w:val="ru-RU"/>
        </w:rPr>
        <w:t>Курской</w:t>
      </w:r>
      <w:r w:rsidRPr="00783BF8">
        <w:rPr>
          <w:rFonts w:ascii="Arial" w:eastAsia="Times New Roman" w:hAnsi="Arial" w:cs="Arial"/>
          <w:sz w:val="24"/>
          <w:szCs w:val="24"/>
          <w:lang w:val="ru-RU"/>
        </w:rPr>
        <w:t xml:space="preserve"> области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2.5. Отказ в заключении концессионного соглашения допускается в случае, если: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 объект концессионного соглашения изъят из оборота или ограничен в обороте;</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 у публично-правового образования отсутствуют права собственности на объект концессионного соглашения;</w:t>
      </w:r>
    </w:p>
    <w:p w:rsidR="004159DF" w:rsidRPr="00783BF8" w:rsidRDefault="004159DF" w:rsidP="004A4AE6">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4) объект концессионного соглашения является несвободным от прав третьих лиц, за исключением случая, предусмотренного </w:t>
      </w:r>
      <w:hyperlink r:id="rId14" w:history="1">
        <w:r w:rsidRPr="00783BF8">
          <w:rPr>
            <w:rFonts w:ascii="Arial" w:eastAsia="Times New Roman" w:hAnsi="Arial" w:cs="Arial"/>
            <w:sz w:val="24"/>
            <w:szCs w:val="24"/>
            <w:bdr w:val="none" w:sz="0" w:space="0" w:color="auto" w:frame="1"/>
            <w:lang w:val="ru-RU"/>
          </w:rPr>
          <w:t>частью 4 статьи 3</w:t>
        </w:r>
      </w:hyperlink>
      <w:r w:rsidRPr="00783BF8">
        <w:rPr>
          <w:rFonts w:ascii="Arial" w:eastAsia="Times New Roman" w:hAnsi="Arial" w:cs="Arial"/>
          <w:sz w:val="24"/>
          <w:szCs w:val="24"/>
          <w:lang w:val="ru-RU"/>
        </w:rPr>
        <w:t> Федерального закона «О концессионных соглашениях»;</w:t>
      </w:r>
    </w:p>
    <w:p w:rsidR="004159DF" w:rsidRPr="00783BF8" w:rsidRDefault="004159DF" w:rsidP="004A4AE6">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w:t>
      </w:r>
      <w:r w:rsidR="006E0B13" w:rsidRPr="00783BF8">
        <w:rPr>
          <w:rFonts w:ascii="Arial" w:eastAsia="Times New Roman" w:hAnsi="Arial" w:cs="Arial"/>
          <w:sz w:val="24"/>
          <w:szCs w:val="24"/>
          <w:lang w:val="ru-RU"/>
        </w:rPr>
        <w:t>Курской</w:t>
      </w:r>
      <w:r w:rsidRPr="00783BF8">
        <w:rPr>
          <w:rFonts w:ascii="Arial" w:eastAsia="Times New Roman" w:hAnsi="Arial" w:cs="Arial"/>
          <w:sz w:val="24"/>
          <w:szCs w:val="24"/>
          <w:lang w:val="ru-RU"/>
        </w:rPr>
        <w:t xml:space="preserve"> области Российской Федерации, муниципальным программам;</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6) у </w:t>
      </w:r>
      <w:r w:rsidR="00B23499" w:rsidRPr="00783BF8">
        <w:rPr>
          <w:rFonts w:ascii="Arial" w:eastAsia="Times New Roman" w:hAnsi="Arial" w:cs="Arial"/>
          <w:sz w:val="24"/>
          <w:szCs w:val="24"/>
          <w:lang w:val="ru-RU"/>
        </w:rPr>
        <w:t>А</w:t>
      </w:r>
      <w:r w:rsidRPr="00783BF8">
        <w:rPr>
          <w:rFonts w:ascii="Arial" w:eastAsia="Times New Roman" w:hAnsi="Arial" w:cs="Arial"/>
          <w:sz w:val="24"/>
          <w:szCs w:val="24"/>
          <w:lang w:val="ru-RU"/>
        </w:rPr>
        <w:t xml:space="preserve">дминистрации </w:t>
      </w:r>
      <w:r w:rsidR="00B23499" w:rsidRPr="00783BF8">
        <w:rPr>
          <w:rFonts w:ascii="Arial" w:eastAsia="Times New Roman" w:hAnsi="Arial" w:cs="Arial"/>
          <w:sz w:val="24"/>
          <w:szCs w:val="24"/>
          <w:lang w:val="ru-RU"/>
        </w:rPr>
        <w:t xml:space="preserve">Донского сельсовета </w:t>
      </w:r>
      <w:r w:rsidRPr="00783BF8">
        <w:rPr>
          <w:rFonts w:ascii="Arial" w:eastAsia="Times New Roman" w:hAnsi="Arial" w:cs="Arial"/>
          <w:sz w:val="24"/>
          <w:szCs w:val="24"/>
          <w:lang w:val="ru-RU"/>
        </w:rPr>
        <w:t>отсутствует ресурсное обеспечение для заключения и исполнения концессионного соглашения на предложенных лицом условиях;</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lastRenderedPageBreak/>
        <w:t>7) объект концессионного соглашения не требует реконструкции;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8) создание объекта концессионного соглашения не требуется;</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15" w:anchor="Par25" w:history="1">
        <w:r w:rsidRPr="00783BF8">
          <w:rPr>
            <w:rFonts w:ascii="Arial" w:eastAsia="Times New Roman" w:hAnsi="Arial" w:cs="Arial"/>
            <w:sz w:val="24"/>
            <w:szCs w:val="24"/>
            <w:bdr w:val="none" w:sz="0" w:space="0" w:color="auto" w:frame="1"/>
            <w:lang w:val="ru-RU"/>
          </w:rPr>
          <w:t>частью 4.8</w:t>
        </w:r>
      </w:hyperlink>
      <w:r w:rsidRPr="00783BF8">
        <w:rPr>
          <w:rFonts w:ascii="Arial" w:eastAsia="Times New Roman" w:hAnsi="Arial" w:cs="Arial"/>
          <w:sz w:val="24"/>
          <w:szCs w:val="24"/>
          <w:lang w:val="ru-RU"/>
        </w:rPr>
        <w:t> статьи 37 Федерального закона «</w:t>
      </w:r>
      <w:proofErr w:type="gramStart"/>
      <w:r w:rsidRPr="00783BF8">
        <w:rPr>
          <w:rFonts w:ascii="Arial" w:eastAsia="Times New Roman" w:hAnsi="Arial" w:cs="Arial"/>
          <w:sz w:val="24"/>
          <w:szCs w:val="24"/>
          <w:lang w:val="ru-RU"/>
        </w:rPr>
        <w:t>О концессионных соглашения</w:t>
      </w:r>
      <w:proofErr w:type="gramEnd"/>
      <w:r w:rsidRPr="00783BF8">
        <w:rPr>
          <w:rFonts w:ascii="Arial" w:eastAsia="Times New Roman" w:hAnsi="Arial" w:cs="Arial"/>
          <w:sz w:val="24"/>
          <w:szCs w:val="24"/>
          <w:lang w:val="ru-RU"/>
        </w:rPr>
        <w:t>», либо в результате переговоров стороны не достигли согласия по условиям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11) иные случаи, предусмотренные федеральными законами.</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2.6. В случае принятия решения о возможности заключения концессионного соглашения на предложенных инициатором условиях администрация</w:t>
      </w:r>
      <w:r w:rsidR="00B23499"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в десятидневный срок со дня принятия главой </w:t>
      </w:r>
      <w:r w:rsidR="00B23499" w:rsidRPr="00783BF8">
        <w:rPr>
          <w:rFonts w:ascii="Arial" w:eastAsia="Times New Roman" w:hAnsi="Arial" w:cs="Arial"/>
          <w:sz w:val="24"/>
          <w:szCs w:val="24"/>
          <w:lang w:val="ru-RU"/>
        </w:rPr>
        <w:t>Донского сельсовета</w:t>
      </w:r>
      <w:r w:rsidRPr="00783BF8">
        <w:rPr>
          <w:rFonts w:ascii="Arial" w:eastAsia="Times New Roman" w:hAnsi="Arial" w:cs="Arial"/>
          <w:sz w:val="24"/>
          <w:szCs w:val="24"/>
          <w:lang w:val="ru-RU"/>
        </w:rPr>
        <w:t xml:space="preserve"> указанного решения</w:t>
      </w:r>
      <w:r w:rsidR="00B23499" w:rsidRPr="00783BF8">
        <w:rPr>
          <w:rFonts w:ascii="Arial" w:eastAsia="Times New Roman" w:hAnsi="Arial" w:cs="Arial"/>
          <w:sz w:val="24"/>
          <w:szCs w:val="24"/>
          <w:lang w:val="ru-RU"/>
        </w:rPr>
        <w:t>,</w:t>
      </w:r>
      <w:r w:rsidRPr="00783BF8">
        <w:rPr>
          <w:rFonts w:ascii="Arial" w:eastAsia="Times New Roman" w:hAnsi="Arial" w:cs="Arial"/>
          <w:sz w:val="24"/>
          <w:szCs w:val="24"/>
          <w:lang w:val="ru-RU"/>
        </w:rPr>
        <w:t xml:space="preserve"> размещает на официальном сайте администрации </w:t>
      </w:r>
      <w:r w:rsidR="00B2349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16" w:history="1">
        <w:r w:rsidRPr="00783BF8">
          <w:rPr>
            <w:rFonts w:ascii="Arial" w:eastAsia="Times New Roman" w:hAnsi="Arial" w:cs="Arial"/>
            <w:sz w:val="24"/>
            <w:szCs w:val="24"/>
            <w:bdr w:val="none" w:sz="0" w:space="0" w:color="auto" w:frame="1"/>
            <w:lang w:val="ru-RU"/>
          </w:rPr>
          <w:t>частью 4.1</w:t>
        </w:r>
      </w:hyperlink>
      <w:r w:rsidRPr="00783BF8">
        <w:rPr>
          <w:rFonts w:ascii="Arial" w:eastAsia="Times New Roman" w:hAnsi="Arial" w:cs="Arial"/>
          <w:sz w:val="24"/>
          <w:szCs w:val="24"/>
          <w:lang w:val="ru-RU"/>
        </w:rPr>
        <w:t> статьи 37 Федерального закона «О концессионных соглашения» к лицу, выступающему с инициативой заключения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w:t>
      </w:r>
      <w:r w:rsidR="00B23499" w:rsidRPr="00783BF8">
        <w:rPr>
          <w:rFonts w:ascii="Arial" w:eastAsia="Times New Roman" w:hAnsi="Arial" w:cs="Arial"/>
          <w:sz w:val="24"/>
          <w:szCs w:val="24"/>
          <w:lang w:val="ru-RU"/>
        </w:rPr>
        <w:t>я</w:t>
      </w:r>
      <w:r w:rsidRPr="00783BF8">
        <w:rPr>
          <w:rFonts w:ascii="Arial" w:eastAsia="Times New Roman" w:hAnsi="Arial" w:cs="Arial"/>
          <w:sz w:val="24"/>
          <w:szCs w:val="24"/>
          <w:lang w:val="ru-RU"/>
        </w:rPr>
        <w:t xml:space="preserve">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2.7.2. По результатам переговоров лицо, выступающее с инициативой заключения концессионного соглашения, представляет в администраци</w:t>
      </w:r>
      <w:r w:rsidR="00B23499" w:rsidRPr="00783BF8">
        <w:rPr>
          <w:rFonts w:ascii="Arial" w:eastAsia="Times New Roman" w:hAnsi="Arial" w:cs="Arial"/>
          <w:sz w:val="24"/>
          <w:szCs w:val="24"/>
          <w:lang w:val="ru-RU"/>
        </w:rPr>
        <w:t>ю</w:t>
      </w:r>
      <w:r w:rsidRPr="00783BF8">
        <w:rPr>
          <w:rFonts w:ascii="Arial" w:eastAsia="Times New Roman" w:hAnsi="Arial" w:cs="Arial"/>
          <w:sz w:val="24"/>
          <w:szCs w:val="24"/>
          <w:lang w:val="ru-RU"/>
        </w:rPr>
        <w:t xml:space="preserve"> проект концессионного соглашения с внесенными изменениями, который подлежит рассмотрению в трехдневный срок.</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2.7.3. В случае согласования проекта концессионного соглашения с внесенными изменениями </w:t>
      </w:r>
      <w:r w:rsidR="004A4AE6" w:rsidRPr="00783BF8">
        <w:rPr>
          <w:rFonts w:ascii="Arial" w:eastAsia="Times New Roman" w:hAnsi="Arial" w:cs="Arial"/>
          <w:sz w:val="24"/>
          <w:szCs w:val="24"/>
          <w:lang w:val="ru-RU"/>
        </w:rPr>
        <w:t>Администрация</w:t>
      </w:r>
      <w:r w:rsidRPr="00783BF8">
        <w:rPr>
          <w:rFonts w:ascii="Arial" w:eastAsia="Times New Roman" w:hAnsi="Arial" w:cs="Arial"/>
          <w:sz w:val="24"/>
          <w:szCs w:val="24"/>
          <w:lang w:val="ru-RU"/>
        </w:rPr>
        <w:t xml:space="preserve">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w:t>
      </w:r>
      <w:r w:rsidR="00B2349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w:t>
      </w:r>
      <w:r w:rsidRPr="00783BF8">
        <w:rPr>
          <w:rFonts w:ascii="Arial" w:eastAsia="Times New Roman" w:hAnsi="Arial" w:cs="Arial"/>
          <w:sz w:val="24"/>
          <w:szCs w:val="24"/>
          <w:lang w:val="ru-RU"/>
        </w:rPr>
        <w:lastRenderedPageBreak/>
        <w:t>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17" w:history="1">
        <w:r w:rsidRPr="00783BF8">
          <w:rPr>
            <w:rFonts w:ascii="Arial" w:eastAsia="Times New Roman" w:hAnsi="Arial" w:cs="Arial"/>
            <w:sz w:val="24"/>
            <w:szCs w:val="24"/>
            <w:bdr w:val="none" w:sz="0" w:space="0" w:color="auto" w:frame="1"/>
            <w:lang w:val="ru-RU"/>
          </w:rPr>
          <w:t>частью 4.1</w:t>
        </w:r>
      </w:hyperlink>
      <w:r w:rsidRPr="00783BF8">
        <w:rPr>
          <w:rFonts w:ascii="Arial" w:eastAsia="Times New Roman" w:hAnsi="Arial" w:cs="Arial"/>
          <w:sz w:val="24"/>
          <w:szCs w:val="24"/>
          <w:lang w:val="ru-RU"/>
        </w:rPr>
        <w:t> статьи 37 Федерального закона «О концессионных соглашениях» к лицу, выступающему с инициативой заключения концессионного соглашения.</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2.7.4. В случае, если в </w:t>
      </w:r>
      <w:proofErr w:type="spellStart"/>
      <w:r w:rsidRPr="00783BF8">
        <w:rPr>
          <w:rFonts w:ascii="Arial" w:eastAsia="Times New Roman" w:hAnsi="Arial" w:cs="Arial"/>
          <w:sz w:val="24"/>
          <w:szCs w:val="24"/>
          <w:lang w:val="ru-RU"/>
        </w:rPr>
        <w:t>сорокапятидневный</w:t>
      </w:r>
      <w:proofErr w:type="spellEnd"/>
      <w:r w:rsidRPr="00783BF8">
        <w:rPr>
          <w:rFonts w:ascii="Arial" w:eastAsia="Times New Roman" w:hAnsi="Arial" w:cs="Arial"/>
          <w:sz w:val="24"/>
          <w:szCs w:val="24"/>
          <w:lang w:val="ru-RU"/>
        </w:rPr>
        <w:t xml:space="preserve"> срок с момента размещения на официальном сайте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xml:space="preserve"> </w:t>
      </w:r>
      <w:r w:rsidR="00B2349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r:id="rId18" w:history="1">
        <w:r w:rsidRPr="00783BF8">
          <w:rPr>
            <w:rFonts w:ascii="Arial" w:eastAsia="Times New Roman" w:hAnsi="Arial" w:cs="Arial"/>
            <w:sz w:val="24"/>
            <w:szCs w:val="24"/>
            <w:bdr w:val="none" w:sz="0" w:space="0" w:color="auto" w:frame="1"/>
            <w:lang w:val="ru-RU"/>
          </w:rPr>
          <w:t>частью 4.1</w:t>
        </w:r>
      </w:hyperlink>
      <w:r w:rsidRPr="00783BF8">
        <w:rPr>
          <w:rFonts w:ascii="Arial" w:eastAsia="Times New Roman" w:hAnsi="Arial" w:cs="Arial"/>
          <w:sz w:val="24"/>
          <w:szCs w:val="24"/>
          <w:lang w:val="ru-RU"/>
        </w:rPr>
        <w:t xml:space="preserve"> статьи 37 Федерального закона «О концессионных соглашениях» </w:t>
      </w:r>
      <w:r w:rsidR="004A4AE6" w:rsidRPr="00783BF8">
        <w:rPr>
          <w:rFonts w:ascii="Arial" w:eastAsia="Times New Roman" w:hAnsi="Arial" w:cs="Arial"/>
          <w:sz w:val="24"/>
          <w:szCs w:val="24"/>
          <w:lang w:val="ru-RU"/>
        </w:rPr>
        <w:t>Администрация</w:t>
      </w:r>
      <w:r w:rsidR="00B23499" w:rsidRPr="00783BF8">
        <w:rPr>
          <w:rFonts w:ascii="Arial" w:eastAsia="Times New Roman" w:hAnsi="Arial" w:cs="Arial"/>
          <w:sz w:val="24"/>
          <w:szCs w:val="24"/>
          <w:lang w:val="ru-RU"/>
        </w:rPr>
        <w:t xml:space="preserve"> </w:t>
      </w:r>
      <w:r w:rsidR="006E0B13" w:rsidRPr="00783BF8">
        <w:rPr>
          <w:rFonts w:ascii="Arial" w:eastAsia="Times New Roman" w:hAnsi="Arial" w:cs="Arial"/>
          <w:sz w:val="24"/>
          <w:szCs w:val="24"/>
          <w:lang w:val="ru-RU"/>
        </w:rPr>
        <w:t>Донско</w:t>
      </w:r>
      <w:r w:rsidR="00B23499" w:rsidRPr="00783BF8">
        <w:rPr>
          <w:rFonts w:ascii="Arial" w:eastAsia="Times New Roman" w:hAnsi="Arial" w:cs="Arial"/>
          <w:sz w:val="24"/>
          <w:szCs w:val="24"/>
          <w:lang w:val="ru-RU"/>
        </w:rPr>
        <w:t>го</w:t>
      </w:r>
      <w:r w:rsidRPr="00783BF8">
        <w:rPr>
          <w:rFonts w:ascii="Arial" w:eastAsia="Times New Roman" w:hAnsi="Arial" w:cs="Arial"/>
          <w:sz w:val="24"/>
          <w:szCs w:val="24"/>
          <w:lang w:val="ru-RU"/>
        </w:rPr>
        <w:t xml:space="preserve"> </w:t>
      </w:r>
      <w:r w:rsidR="006E0B13" w:rsidRPr="00783BF8">
        <w:rPr>
          <w:rFonts w:ascii="Arial" w:eastAsia="Times New Roman" w:hAnsi="Arial" w:cs="Arial"/>
          <w:sz w:val="24"/>
          <w:szCs w:val="24"/>
          <w:lang w:val="ru-RU"/>
        </w:rPr>
        <w:t>сельсовет</w:t>
      </w:r>
      <w:r w:rsidR="00B23499" w:rsidRPr="00783BF8">
        <w:rPr>
          <w:rFonts w:ascii="Arial" w:eastAsia="Times New Roman" w:hAnsi="Arial" w:cs="Arial"/>
          <w:sz w:val="24"/>
          <w:szCs w:val="24"/>
          <w:lang w:val="ru-RU"/>
        </w:rPr>
        <w:t>а</w:t>
      </w:r>
      <w:r w:rsidRPr="00783BF8">
        <w:rPr>
          <w:rFonts w:ascii="Arial" w:eastAsia="Times New Roman" w:hAnsi="Arial" w:cs="Arial"/>
          <w:sz w:val="24"/>
          <w:szCs w:val="24"/>
          <w:lang w:val="ru-RU"/>
        </w:rPr>
        <w:t xml:space="preserve"> размещает данную информацию на официальном сайте </w:t>
      </w:r>
      <w:r w:rsidR="004A4AE6" w:rsidRPr="00783BF8">
        <w:rPr>
          <w:rFonts w:ascii="Arial" w:eastAsia="Times New Roman" w:hAnsi="Arial" w:cs="Arial"/>
          <w:sz w:val="24"/>
          <w:szCs w:val="24"/>
          <w:lang w:val="ru-RU"/>
        </w:rPr>
        <w:t>Администрации</w:t>
      </w:r>
      <w:r w:rsidR="00A07E3E" w:rsidRPr="00783BF8">
        <w:rPr>
          <w:rFonts w:ascii="Arial" w:eastAsia="Times New Roman" w:hAnsi="Arial" w:cs="Arial"/>
          <w:sz w:val="24"/>
          <w:szCs w:val="24"/>
          <w:lang w:val="ru-RU"/>
        </w:rPr>
        <w:t xml:space="preserve"> Донского сельсовета</w:t>
      </w:r>
      <w:r w:rsidRPr="00783BF8">
        <w:rPr>
          <w:rFonts w:ascii="Arial" w:eastAsia="Times New Roman" w:hAnsi="Arial" w:cs="Arial"/>
          <w:sz w:val="24"/>
          <w:szCs w:val="24"/>
          <w:lang w:val="ru-RU"/>
        </w:rPr>
        <w:t xml:space="preserve">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w:t>
      </w:r>
    </w:p>
    <w:p w:rsidR="004159DF" w:rsidRPr="00783BF8" w:rsidRDefault="004159DF" w:rsidP="004A4AE6">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2.7.5. В случае, если в </w:t>
      </w:r>
      <w:proofErr w:type="spellStart"/>
      <w:r w:rsidRPr="00783BF8">
        <w:rPr>
          <w:rFonts w:ascii="Arial" w:eastAsia="Times New Roman" w:hAnsi="Arial" w:cs="Arial"/>
          <w:sz w:val="24"/>
          <w:szCs w:val="24"/>
          <w:lang w:val="ru-RU"/>
        </w:rPr>
        <w:t>сорокапятидневный</w:t>
      </w:r>
      <w:proofErr w:type="spellEnd"/>
      <w:r w:rsidRPr="00783BF8">
        <w:rPr>
          <w:rFonts w:ascii="Arial" w:eastAsia="Times New Roman" w:hAnsi="Arial" w:cs="Arial"/>
          <w:sz w:val="24"/>
          <w:szCs w:val="24"/>
          <w:lang w:val="ru-RU"/>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19" w:history="1">
        <w:r w:rsidRPr="00783BF8">
          <w:rPr>
            <w:rFonts w:ascii="Arial" w:eastAsia="Times New Roman" w:hAnsi="Arial" w:cs="Arial"/>
            <w:sz w:val="24"/>
            <w:szCs w:val="24"/>
            <w:bdr w:val="none" w:sz="0" w:space="0" w:color="auto" w:frame="1"/>
            <w:lang w:val="ru-RU"/>
          </w:rPr>
          <w:t>частью 4.1</w:t>
        </w:r>
      </w:hyperlink>
      <w:r w:rsidRPr="00783BF8">
        <w:rPr>
          <w:rFonts w:ascii="Arial" w:eastAsia="Times New Roman" w:hAnsi="Arial" w:cs="Arial"/>
          <w:sz w:val="24"/>
          <w:szCs w:val="24"/>
          <w:lang w:val="ru-RU"/>
        </w:rPr>
        <w:t> статьи 37 Федерального закона «О концессионных соглашениях», и в случае, если в ценовых зонах теплоснабжения</w:t>
      </w:r>
      <w:r w:rsidR="00A07E3E" w:rsidRPr="00783BF8">
        <w:rPr>
          <w:rFonts w:ascii="Arial" w:eastAsia="Times New Roman" w:hAnsi="Arial" w:cs="Arial"/>
          <w:sz w:val="24"/>
          <w:szCs w:val="24"/>
          <w:lang w:val="ru-RU"/>
        </w:rPr>
        <w:t xml:space="preserve"> (водоснабжения)</w:t>
      </w:r>
      <w:r w:rsidRPr="00783BF8">
        <w:rPr>
          <w:rFonts w:ascii="Arial" w:eastAsia="Times New Roman" w:hAnsi="Arial" w:cs="Arial"/>
          <w:sz w:val="24"/>
          <w:szCs w:val="24"/>
          <w:lang w:val="ru-RU"/>
        </w:rPr>
        <w:t xml:space="preserve">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1) решение о заключении концессионного соглашения принимается в течение тридцати календарных дней после истечения </w:t>
      </w:r>
      <w:proofErr w:type="spellStart"/>
      <w:r w:rsidRPr="00783BF8">
        <w:rPr>
          <w:rFonts w:ascii="Arial" w:eastAsia="Times New Roman" w:hAnsi="Arial" w:cs="Arial"/>
          <w:sz w:val="24"/>
          <w:szCs w:val="24"/>
          <w:lang w:val="ru-RU"/>
        </w:rPr>
        <w:t>сорокапятидневного</w:t>
      </w:r>
      <w:proofErr w:type="spellEnd"/>
      <w:r w:rsidRPr="00783BF8">
        <w:rPr>
          <w:rFonts w:ascii="Arial" w:eastAsia="Times New Roman" w:hAnsi="Arial" w:cs="Arial"/>
          <w:sz w:val="24"/>
          <w:szCs w:val="24"/>
          <w:lang w:val="ru-RU"/>
        </w:rPr>
        <w:t xml:space="preserve"> срока;</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 </w:t>
      </w:r>
      <w:r w:rsidR="004A4AE6" w:rsidRPr="00783BF8">
        <w:rPr>
          <w:rFonts w:ascii="Arial" w:eastAsia="Times New Roman" w:hAnsi="Arial" w:cs="Arial"/>
          <w:sz w:val="24"/>
          <w:szCs w:val="24"/>
          <w:lang w:val="ru-RU"/>
        </w:rPr>
        <w:t>Администрация</w:t>
      </w:r>
      <w:r w:rsidRPr="00783BF8">
        <w:rPr>
          <w:rFonts w:ascii="Arial" w:eastAsia="Times New Roman" w:hAnsi="Arial" w:cs="Arial"/>
          <w:sz w:val="24"/>
          <w:szCs w:val="24"/>
          <w:lang w:val="ru-RU"/>
        </w:rPr>
        <w:t xml:space="preserve">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lastRenderedPageBreak/>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2.9. Лицо, выступающее с инициативой заключения концессионного соглашения, вправе проводить с администраци</w:t>
      </w:r>
      <w:r w:rsidR="00A07E3E" w:rsidRPr="00783BF8">
        <w:rPr>
          <w:rFonts w:ascii="Arial" w:eastAsia="Times New Roman" w:hAnsi="Arial" w:cs="Arial"/>
          <w:sz w:val="24"/>
          <w:szCs w:val="24"/>
          <w:lang w:val="ru-RU"/>
        </w:rPr>
        <w:t>ей</w:t>
      </w:r>
      <w:r w:rsidRPr="00783BF8">
        <w:rPr>
          <w:rFonts w:ascii="Arial" w:eastAsia="Times New Roman" w:hAnsi="Arial" w:cs="Arial"/>
          <w:sz w:val="24"/>
          <w:szCs w:val="24"/>
          <w:lang w:val="ru-RU"/>
        </w:rPr>
        <w:t>, переговоры, связанные с подготовкой проекта концессионного соглашения, до направления предложения о заключении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2.10. Подготовку проекта решения о заключении концессионного соглашения, указанного в пункте 2.4. настоящего Положения, осуществляет </w:t>
      </w:r>
      <w:r w:rsidR="004A4AE6" w:rsidRPr="00783BF8">
        <w:rPr>
          <w:rFonts w:ascii="Arial" w:eastAsia="Times New Roman" w:hAnsi="Arial" w:cs="Arial"/>
          <w:sz w:val="24"/>
          <w:szCs w:val="24"/>
          <w:lang w:val="ru-RU"/>
        </w:rPr>
        <w:t>Администрация</w:t>
      </w:r>
      <w:r w:rsidRPr="00783BF8">
        <w:rPr>
          <w:rFonts w:ascii="Arial" w:eastAsia="Times New Roman" w:hAnsi="Arial" w:cs="Arial"/>
          <w:sz w:val="24"/>
          <w:szCs w:val="24"/>
          <w:lang w:val="ru-RU"/>
        </w:rPr>
        <w:t xml:space="preserve"> в течение 30 календарных дней со дня поступления в администрацию предложения о заключении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2.11. Подготовку проекта концессионного соглашения в случае инициирования его лицами, указанными в пункте 2.1.1. настоящего Положения, осуществляет </w:t>
      </w:r>
      <w:r w:rsidR="004A4AE6" w:rsidRPr="00783BF8">
        <w:rPr>
          <w:rFonts w:ascii="Arial" w:eastAsia="Times New Roman" w:hAnsi="Arial" w:cs="Arial"/>
          <w:sz w:val="24"/>
          <w:szCs w:val="24"/>
          <w:lang w:val="ru-RU"/>
        </w:rPr>
        <w:t>Администрация</w:t>
      </w:r>
      <w:r w:rsidRPr="00783BF8">
        <w:rPr>
          <w:rFonts w:ascii="Arial" w:eastAsia="Times New Roman" w:hAnsi="Arial" w:cs="Arial"/>
          <w:sz w:val="24"/>
          <w:szCs w:val="24"/>
          <w:lang w:val="ru-RU"/>
        </w:rPr>
        <w:t xml:space="preserve"> в течение 30 календарных дней со дня поступления принятия решения о заключении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2.12. Решением о заключении концессионного соглашения устанавливаются:</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 условия концессионного соглашения в соответствии со </w:t>
      </w:r>
      <w:hyperlink r:id="rId20" w:history="1">
        <w:r w:rsidRPr="00783BF8">
          <w:rPr>
            <w:rFonts w:ascii="Arial" w:eastAsia="Times New Roman" w:hAnsi="Arial" w:cs="Arial"/>
            <w:sz w:val="24"/>
            <w:szCs w:val="24"/>
            <w:bdr w:val="none" w:sz="0" w:space="0" w:color="auto" w:frame="1"/>
            <w:lang w:val="ru-RU"/>
          </w:rPr>
          <w:t>статьями 10</w:t>
        </w:r>
      </w:hyperlink>
      <w:r w:rsidRPr="00783BF8">
        <w:rPr>
          <w:rFonts w:ascii="Arial" w:eastAsia="Times New Roman" w:hAnsi="Arial" w:cs="Arial"/>
          <w:sz w:val="24"/>
          <w:szCs w:val="24"/>
          <w:lang w:val="ru-RU"/>
        </w:rPr>
        <w:t> и </w:t>
      </w:r>
      <w:hyperlink r:id="rId21" w:history="1">
        <w:r w:rsidRPr="00783BF8">
          <w:rPr>
            <w:rFonts w:ascii="Arial" w:eastAsia="Times New Roman" w:hAnsi="Arial" w:cs="Arial"/>
            <w:sz w:val="24"/>
            <w:szCs w:val="24"/>
            <w:bdr w:val="none" w:sz="0" w:space="0" w:color="auto" w:frame="1"/>
            <w:lang w:val="ru-RU"/>
          </w:rPr>
          <w:t>42</w:t>
        </w:r>
      </w:hyperlink>
      <w:r w:rsidRPr="00783BF8">
        <w:rPr>
          <w:rFonts w:ascii="Arial" w:eastAsia="Times New Roman" w:hAnsi="Arial" w:cs="Arial"/>
          <w:sz w:val="24"/>
          <w:szCs w:val="24"/>
          <w:lang w:val="ru-RU"/>
        </w:rPr>
        <w:t> Федерального закона «О концессионных соглашениях»;</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 критерии конкурса и параметры критериев конкурса;</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 вид конкурса (открытый конкурс или закрытый конкурс);</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4) перечень лиц, которым направляются приглашения принять участие в конкурсе, - в случае проведения закрытого конкурса;</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lastRenderedPageBreak/>
        <w:t xml:space="preserve">5) срок размещения на официальном сайте </w:t>
      </w:r>
      <w:r w:rsidR="004A4AE6" w:rsidRPr="00783BF8">
        <w:rPr>
          <w:rFonts w:ascii="Arial" w:eastAsia="Times New Roman" w:hAnsi="Arial" w:cs="Arial"/>
          <w:sz w:val="24"/>
          <w:szCs w:val="24"/>
          <w:lang w:val="ru-RU"/>
        </w:rPr>
        <w:t>Администрации</w:t>
      </w:r>
      <w:r w:rsidR="00A07E3E" w:rsidRPr="00783BF8">
        <w:rPr>
          <w:rFonts w:ascii="Arial" w:eastAsia="Times New Roman" w:hAnsi="Arial" w:cs="Arial"/>
          <w:sz w:val="24"/>
          <w:szCs w:val="24"/>
          <w:lang w:val="ru-RU"/>
        </w:rPr>
        <w:t xml:space="preserve"> 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6) орган, уполномоченный </w:t>
      </w:r>
      <w:proofErr w:type="spellStart"/>
      <w:r w:rsidRPr="00783BF8">
        <w:rPr>
          <w:rFonts w:ascii="Arial" w:eastAsia="Times New Roman" w:hAnsi="Arial" w:cs="Arial"/>
          <w:sz w:val="24"/>
          <w:szCs w:val="24"/>
          <w:lang w:val="ru-RU"/>
        </w:rPr>
        <w:t>концедентом</w:t>
      </w:r>
      <w:proofErr w:type="spellEnd"/>
      <w:r w:rsidRPr="00783BF8">
        <w:rPr>
          <w:rFonts w:ascii="Arial" w:eastAsia="Times New Roman" w:hAnsi="Arial" w:cs="Arial"/>
          <w:sz w:val="24"/>
          <w:szCs w:val="24"/>
          <w:lang w:val="ru-RU"/>
        </w:rPr>
        <w:t xml:space="preserve"> на:</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b/>
          <w:bCs/>
          <w:sz w:val="24"/>
          <w:szCs w:val="24"/>
          <w:lang w:val="ru-RU"/>
        </w:rPr>
        <w:t>3. Конкурс на право заключения концессионного соглашения</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22" w:history="1">
        <w:r w:rsidRPr="00783BF8">
          <w:rPr>
            <w:rFonts w:ascii="Arial" w:eastAsia="Times New Roman" w:hAnsi="Arial" w:cs="Arial"/>
            <w:sz w:val="24"/>
            <w:szCs w:val="24"/>
            <w:bdr w:val="none" w:sz="0" w:space="0" w:color="auto" w:frame="1"/>
            <w:lang w:val="ru-RU"/>
          </w:rPr>
          <w:t>статьей 37</w:t>
        </w:r>
      </w:hyperlink>
      <w:r w:rsidRPr="00783BF8">
        <w:rPr>
          <w:rFonts w:ascii="Arial" w:eastAsia="Times New Roman" w:hAnsi="Arial" w:cs="Arial"/>
          <w:sz w:val="24"/>
          <w:szCs w:val="24"/>
          <w:lang w:val="ru-RU"/>
        </w:rPr>
        <w:t> Федерального закона "О концессионных соглашениях", а именно:</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2) если конкурс по решению </w:t>
      </w:r>
      <w:proofErr w:type="spellStart"/>
      <w:r w:rsidRPr="00783BF8">
        <w:rPr>
          <w:rFonts w:ascii="Arial" w:eastAsia="Times New Roman" w:hAnsi="Arial" w:cs="Arial"/>
          <w:sz w:val="24"/>
          <w:szCs w:val="24"/>
          <w:lang w:val="ru-RU"/>
        </w:rPr>
        <w:t>концедента</w:t>
      </w:r>
      <w:proofErr w:type="spellEnd"/>
      <w:r w:rsidRPr="00783BF8">
        <w:rPr>
          <w:rFonts w:ascii="Arial" w:eastAsia="Times New Roman" w:hAnsi="Arial" w:cs="Arial"/>
          <w:sz w:val="24"/>
          <w:szCs w:val="24"/>
          <w:lang w:val="ru-RU"/>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w:t>
      </w:r>
      <w:r w:rsidRPr="00783BF8">
        <w:rPr>
          <w:rFonts w:ascii="Arial" w:eastAsia="Times New Roman" w:hAnsi="Arial" w:cs="Arial"/>
          <w:sz w:val="24"/>
          <w:szCs w:val="24"/>
          <w:lang w:val="ru-RU"/>
        </w:rPr>
        <w:lastRenderedPageBreak/>
        <w:t>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4) в случае, если в </w:t>
      </w:r>
      <w:proofErr w:type="spellStart"/>
      <w:r w:rsidRPr="00783BF8">
        <w:rPr>
          <w:rFonts w:ascii="Arial" w:eastAsia="Times New Roman" w:hAnsi="Arial" w:cs="Arial"/>
          <w:sz w:val="24"/>
          <w:szCs w:val="24"/>
          <w:lang w:val="ru-RU"/>
        </w:rPr>
        <w:t>сорокапятидневный</w:t>
      </w:r>
      <w:proofErr w:type="spellEnd"/>
      <w:r w:rsidRPr="00783BF8">
        <w:rPr>
          <w:rFonts w:ascii="Arial" w:eastAsia="Times New Roman" w:hAnsi="Arial" w:cs="Arial"/>
          <w:sz w:val="24"/>
          <w:szCs w:val="24"/>
          <w:lang w:val="ru-RU"/>
        </w:rPr>
        <w:t xml:space="preserve"> срок со дня размещения на официальном сайте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xml:space="preserve"> </w:t>
      </w:r>
      <w:r w:rsidR="00A07E3E"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23" w:history="1">
        <w:r w:rsidRPr="00783BF8">
          <w:rPr>
            <w:rFonts w:ascii="Arial" w:eastAsia="Times New Roman" w:hAnsi="Arial" w:cs="Arial"/>
            <w:sz w:val="24"/>
            <w:szCs w:val="24"/>
            <w:bdr w:val="none" w:sz="0" w:space="0" w:color="auto" w:frame="1"/>
            <w:lang w:val="ru-RU"/>
          </w:rPr>
          <w:t>частью 4.1</w:t>
        </w:r>
      </w:hyperlink>
      <w:r w:rsidRPr="00783BF8">
        <w:rPr>
          <w:rFonts w:ascii="Arial" w:eastAsia="Times New Roman" w:hAnsi="Arial" w:cs="Arial"/>
          <w:sz w:val="24"/>
          <w:szCs w:val="24"/>
          <w:lang w:val="ru-RU"/>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w:t>
      </w:r>
      <w:r w:rsidR="00BD4BF9" w:rsidRPr="00783BF8">
        <w:rPr>
          <w:rFonts w:ascii="Arial" w:eastAsia="Times New Roman" w:hAnsi="Arial" w:cs="Arial"/>
          <w:sz w:val="24"/>
          <w:szCs w:val="24"/>
          <w:lang w:val="ru-RU"/>
        </w:rPr>
        <w:t>ы</w:t>
      </w:r>
      <w:r w:rsidRPr="00783BF8">
        <w:rPr>
          <w:rFonts w:ascii="Arial" w:eastAsia="Times New Roman" w:hAnsi="Arial" w:cs="Arial"/>
          <w:sz w:val="24"/>
          <w:szCs w:val="24"/>
          <w:lang w:val="ru-RU"/>
        </w:rPr>
        <w:t xml:space="preserve">м актом органа местного самоуправления </w:t>
      </w:r>
      <w:r w:rsidR="00BD4BF9" w:rsidRPr="00783BF8">
        <w:rPr>
          <w:rFonts w:ascii="Arial" w:eastAsia="Times New Roman" w:hAnsi="Arial" w:cs="Arial"/>
          <w:sz w:val="24"/>
          <w:szCs w:val="24"/>
          <w:lang w:val="ru-RU"/>
        </w:rPr>
        <w:t xml:space="preserve">Донского сельсовета </w:t>
      </w:r>
      <w:proofErr w:type="spellStart"/>
      <w:r w:rsidR="00BD4BF9" w:rsidRPr="00783BF8">
        <w:rPr>
          <w:rFonts w:ascii="Arial" w:eastAsia="Times New Roman" w:hAnsi="Arial" w:cs="Arial"/>
          <w:sz w:val="24"/>
          <w:szCs w:val="24"/>
          <w:lang w:val="ru-RU"/>
        </w:rPr>
        <w:t>Золотухинского</w:t>
      </w:r>
      <w:proofErr w:type="spellEnd"/>
      <w:r w:rsidR="00BD4BF9" w:rsidRPr="00783BF8">
        <w:rPr>
          <w:rFonts w:ascii="Arial" w:eastAsia="Times New Roman" w:hAnsi="Arial" w:cs="Arial"/>
          <w:sz w:val="24"/>
          <w:szCs w:val="24"/>
          <w:lang w:val="ru-RU"/>
        </w:rPr>
        <w:t xml:space="preserve"> района</w:t>
      </w:r>
      <w:r w:rsidRPr="00783BF8">
        <w:rPr>
          <w:rFonts w:ascii="Arial" w:eastAsia="Times New Roman" w:hAnsi="Arial" w:cs="Arial"/>
          <w:sz w:val="24"/>
          <w:szCs w:val="24"/>
          <w:lang w:val="ru-RU"/>
        </w:rPr>
        <w:t xml:space="preserve">, регулирующего проведение такого конкурса в </w:t>
      </w:r>
      <w:r w:rsidR="00BD4BF9" w:rsidRPr="00783BF8">
        <w:rPr>
          <w:rFonts w:ascii="Arial" w:eastAsia="Times New Roman" w:hAnsi="Arial" w:cs="Arial"/>
          <w:sz w:val="24"/>
          <w:szCs w:val="24"/>
          <w:lang w:val="ru-RU"/>
        </w:rPr>
        <w:t>Донском сельсовете</w:t>
      </w:r>
      <w:r w:rsidRPr="00783BF8">
        <w:rPr>
          <w:rFonts w:ascii="Arial" w:eastAsia="Times New Roman" w:hAnsi="Arial" w:cs="Arial"/>
          <w:sz w:val="24"/>
          <w:szCs w:val="24"/>
          <w:lang w:val="ru-RU"/>
        </w:rPr>
        <w:t xml:space="preserve">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w:t>
      </w:r>
      <w:r w:rsidR="006E0B13" w:rsidRPr="00783BF8">
        <w:rPr>
          <w:rFonts w:ascii="Arial" w:eastAsia="Times New Roman" w:hAnsi="Arial" w:cs="Arial"/>
          <w:sz w:val="24"/>
          <w:szCs w:val="24"/>
          <w:lang w:val="ru-RU"/>
        </w:rPr>
        <w:t>Курской</w:t>
      </w:r>
      <w:r w:rsidRPr="00783BF8">
        <w:rPr>
          <w:rFonts w:ascii="Arial" w:eastAsia="Times New Roman" w:hAnsi="Arial" w:cs="Arial"/>
          <w:sz w:val="24"/>
          <w:szCs w:val="24"/>
          <w:lang w:val="ru-RU"/>
        </w:rPr>
        <w:t xml:space="preserve"> области.</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w:t>
      </w:r>
      <w:r w:rsidR="004A4AE6" w:rsidRPr="00783BF8">
        <w:rPr>
          <w:rFonts w:ascii="Arial" w:eastAsia="Times New Roman" w:hAnsi="Arial" w:cs="Arial"/>
          <w:sz w:val="24"/>
          <w:szCs w:val="24"/>
          <w:lang w:val="ru-RU"/>
        </w:rPr>
        <w:t>Администрации</w:t>
      </w:r>
      <w:r w:rsidR="00BD4BF9" w:rsidRPr="00783BF8">
        <w:rPr>
          <w:rFonts w:ascii="Arial" w:eastAsia="Times New Roman" w:hAnsi="Arial" w:cs="Arial"/>
          <w:sz w:val="24"/>
          <w:szCs w:val="24"/>
          <w:lang w:val="ru-RU"/>
        </w:rPr>
        <w:t xml:space="preserve"> 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Число членов конкурсной комиссии не может быть менее пят</w:t>
      </w:r>
      <w:r w:rsidR="00BD4BF9" w:rsidRPr="00783BF8">
        <w:rPr>
          <w:rFonts w:ascii="Arial" w:eastAsia="Times New Roman" w:hAnsi="Arial" w:cs="Arial"/>
          <w:sz w:val="24"/>
          <w:szCs w:val="24"/>
          <w:lang w:val="ru-RU"/>
        </w:rPr>
        <w:t>и</w:t>
      </w:r>
      <w:r w:rsidRPr="00783BF8">
        <w:rPr>
          <w:rFonts w:ascii="Arial" w:eastAsia="Times New Roman" w:hAnsi="Arial" w:cs="Arial"/>
          <w:sz w:val="24"/>
          <w:szCs w:val="24"/>
          <w:lang w:val="ru-RU"/>
        </w:rPr>
        <w:t xml:space="preserve"> человек.</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3.4. Подготовку конкурсной документации, внесение изменений в конкурсную документацию, осуществляет </w:t>
      </w:r>
      <w:r w:rsidR="004A4AE6" w:rsidRPr="00783BF8">
        <w:rPr>
          <w:rFonts w:ascii="Arial" w:eastAsia="Times New Roman" w:hAnsi="Arial" w:cs="Arial"/>
          <w:sz w:val="24"/>
          <w:szCs w:val="24"/>
          <w:lang w:val="ru-RU"/>
        </w:rPr>
        <w:t>Администрация</w:t>
      </w:r>
      <w:r w:rsidRPr="00783BF8">
        <w:rPr>
          <w:rFonts w:ascii="Arial" w:eastAsia="Times New Roman" w:hAnsi="Arial" w:cs="Arial"/>
          <w:sz w:val="24"/>
          <w:szCs w:val="24"/>
          <w:lang w:val="ru-RU"/>
        </w:rPr>
        <w:t>.</w:t>
      </w:r>
      <w:bookmarkStart w:id="0" w:name="_GoBack"/>
      <w:bookmarkEnd w:id="0"/>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3.6. Сообщение о проведении конкурса, конкурсная документация размещается на официальном сайте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xml:space="preserve"> </w:t>
      </w:r>
      <w:r w:rsidR="00BD4BF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w:t>
      </w:r>
      <w:r w:rsidRPr="00783BF8">
        <w:rPr>
          <w:rFonts w:ascii="Arial" w:eastAsia="Times New Roman" w:hAnsi="Arial" w:cs="Arial"/>
          <w:sz w:val="24"/>
          <w:szCs w:val="24"/>
          <w:lang w:val="ru-RU"/>
        </w:rPr>
        <w:lastRenderedPageBreak/>
        <w:t>менее чем за тридцать рабочих дней до дня истечения срока представления заявок на участие в конкурсе.</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3.7. </w:t>
      </w:r>
      <w:proofErr w:type="spellStart"/>
      <w:r w:rsidRPr="00783BF8">
        <w:rPr>
          <w:rFonts w:ascii="Arial" w:eastAsia="Times New Roman" w:hAnsi="Arial" w:cs="Arial"/>
          <w:sz w:val="24"/>
          <w:szCs w:val="24"/>
          <w:lang w:val="ru-RU"/>
        </w:rPr>
        <w:t>Концедент</w:t>
      </w:r>
      <w:proofErr w:type="spellEnd"/>
      <w:r w:rsidRPr="00783BF8">
        <w:rPr>
          <w:rFonts w:ascii="Arial" w:eastAsia="Times New Roman" w:hAnsi="Arial" w:cs="Arial"/>
          <w:sz w:val="24"/>
          <w:szCs w:val="24"/>
          <w:lang w:val="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proofErr w:type="spellStart"/>
      <w:r w:rsidR="00BD4BF9" w:rsidRPr="00783BF8">
        <w:rPr>
          <w:rFonts w:ascii="Arial" w:eastAsia="Times New Roman" w:hAnsi="Arial" w:cs="Arial"/>
          <w:sz w:val="24"/>
          <w:szCs w:val="24"/>
          <w:lang w:val="ru-RU"/>
        </w:rPr>
        <w:t>Золотухинская</w:t>
      </w:r>
      <w:proofErr w:type="spellEnd"/>
      <w:r w:rsidRPr="00783BF8">
        <w:rPr>
          <w:rFonts w:ascii="Arial" w:eastAsia="Times New Roman" w:hAnsi="Arial" w:cs="Arial"/>
          <w:sz w:val="24"/>
          <w:szCs w:val="24"/>
          <w:lang w:val="ru-RU"/>
        </w:rPr>
        <w:t xml:space="preserve"> жизнь», размещается на официальном сайте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xml:space="preserve"> </w:t>
      </w:r>
      <w:r w:rsidR="00BD4BF9" w:rsidRPr="00783BF8">
        <w:rPr>
          <w:rFonts w:ascii="Arial" w:eastAsia="Times New Roman" w:hAnsi="Arial" w:cs="Arial"/>
          <w:sz w:val="24"/>
          <w:szCs w:val="24"/>
          <w:lang w:val="ru-RU"/>
        </w:rPr>
        <w:t xml:space="preserve">Донского сельсовета </w:t>
      </w:r>
      <w:proofErr w:type="spellStart"/>
      <w:r w:rsidR="006E0B13" w:rsidRPr="00783BF8">
        <w:rPr>
          <w:rFonts w:ascii="Arial" w:eastAsia="Times New Roman" w:hAnsi="Arial" w:cs="Arial"/>
          <w:sz w:val="24"/>
          <w:szCs w:val="24"/>
          <w:lang w:val="ru-RU"/>
        </w:rPr>
        <w:t>Золотухинского</w:t>
      </w:r>
      <w:proofErr w:type="spellEnd"/>
      <w:r w:rsidRPr="00783BF8">
        <w:rPr>
          <w:rFonts w:ascii="Arial" w:eastAsia="Times New Roman" w:hAnsi="Arial" w:cs="Arial"/>
          <w:sz w:val="24"/>
          <w:szCs w:val="24"/>
          <w:lang w:val="ru-RU"/>
        </w:rPr>
        <w:t xml:space="preserve"> района или направляется лицам, которым направлены приглашения принять участие в закрытом конкурсе.</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b/>
          <w:bCs/>
          <w:sz w:val="24"/>
          <w:szCs w:val="24"/>
          <w:lang w:val="ru-RU"/>
        </w:rPr>
        <w:t>4. Контроль за исполнением концессионного соглашения</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4.1. Контроль за исполнением концессионного соглашения осуществляет уполномоченное соответствующим муниципальным актом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xml:space="preserve"> </w:t>
      </w:r>
      <w:r w:rsidR="00BD4BF9" w:rsidRPr="00783BF8">
        <w:rPr>
          <w:rFonts w:ascii="Arial" w:eastAsia="Times New Roman" w:hAnsi="Arial" w:cs="Arial"/>
          <w:sz w:val="24"/>
          <w:szCs w:val="24"/>
          <w:lang w:val="ru-RU"/>
        </w:rPr>
        <w:t xml:space="preserve">Донского сельсовета </w:t>
      </w:r>
      <w:proofErr w:type="spellStart"/>
      <w:r w:rsidR="00BD4BF9" w:rsidRPr="00783BF8">
        <w:rPr>
          <w:rFonts w:ascii="Arial" w:eastAsia="Times New Roman" w:hAnsi="Arial" w:cs="Arial"/>
          <w:sz w:val="24"/>
          <w:szCs w:val="24"/>
          <w:lang w:val="ru-RU"/>
        </w:rPr>
        <w:t>Золотухинского</w:t>
      </w:r>
      <w:proofErr w:type="spellEnd"/>
      <w:r w:rsidR="00BD4BF9" w:rsidRPr="00783BF8">
        <w:rPr>
          <w:rFonts w:ascii="Arial" w:eastAsia="Times New Roman" w:hAnsi="Arial" w:cs="Arial"/>
          <w:sz w:val="24"/>
          <w:szCs w:val="24"/>
          <w:lang w:val="ru-RU"/>
        </w:rPr>
        <w:t xml:space="preserve"> района </w:t>
      </w:r>
      <w:r w:rsidR="006E0B13" w:rsidRPr="00783BF8">
        <w:rPr>
          <w:rFonts w:ascii="Arial" w:eastAsia="Times New Roman" w:hAnsi="Arial" w:cs="Arial"/>
          <w:sz w:val="24"/>
          <w:szCs w:val="24"/>
          <w:lang w:val="ru-RU"/>
        </w:rPr>
        <w:t>Курской</w:t>
      </w:r>
      <w:r w:rsidRPr="00783BF8">
        <w:rPr>
          <w:rFonts w:ascii="Arial" w:eastAsia="Times New Roman" w:hAnsi="Arial" w:cs="Arial"/>
          <w:sz w:val="24"/>
          <w:szCs w:val="24"/>
          <w:lang w:val="ru-RU"/>
        </w:rPr>
        <w:t xml:space="preserve"> области должностное лицо или структурное подразделение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 xml:space="preserve">4.2. При осуществлении контрольных функций уполномоченное должностное лицо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xml:space="preserve"> (структурное подразделение) вправе привлекать структурные подразделения </w:t>
      </w:r>
      <w:r w:rsidR="004A4AE6" w:rsidRPr="00783BF8">
        <w:rPr>
          <w:rFonts w:ascii="Arial" w:eastAsia="Times New Roman" w:hAnsi="Arial" w:cs="Arial"/>
          <w:sz w:val="24"/>
          <w:szCs w:val="24"/>
          <w:lang w:val="ru-RU"/>
        </w:rPr>
        <w:t>Администрации</w:t>
      </w:r>
      <w:r w:rsidRPr="00783BF8">
        <w:rPr>
          <w:rFonts w:ascii="Arial" w:eastAsia="Times New Roman" w:hAnsi="Arial" w:cs="Arial"/>
          <w:sz w:val="24"/>
          <w:szCs w:val="24"/>
          <w:lang w:val="ru-RU"/>
        </w:rPr>
        <w:t>,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159DF" w:rsidRPr="00783BF8" w:rsidRDefault="004159DF" w:rsidP="00103FED">
      <w:pPr>
        <w:spacing w:after="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w:t>
      </w:r>
      <w:hyperlink r:id="rId24" w:history="1">
        <w:r w:rsidRPr="00783BF8">
          <w:rPr>
            <w:rFonts w:ascii="Arial" w:eastAsia="Times New Roman" w:hAnsi="Arial" w:cs="Arial"/>
            <w:sz w:val="24"/>
            <w:szCs w:val="24"/>
            <w:bdr w:val="none" w:sz="0" w:space="0" w:color="auto" w:frame="1"/>
            <w:lang w:val="ru-RU"/>
          </w:rPr>
          <w:t>законом</w:t>
        </w:r>
      </w:hyperlink>
      <w:r w:rsidRPr="00783BF8">
        <w:rPr>
          <w:rFonts w:ascii="Arial" w:eastAsia="Times New Roman" w:hAnsi="Arial" w:cs="Arial"/>
          <w:sz w:val="24"/>
          <w:szCs w:val="24"/>
          <w:lang w:val="ru-RU"/>
        </w:rPr>
        <w:t> "О концессионных соглашениях".</w:t>
      </w:r>
    </w:p>
    <w:p w:rsidR="004159DF" w:rsidRPr="00783BF8" w:rsidRDefault="004159DF" w:rsidP="00103FED">
      <w:pPr>
        <w:spacing w:after="150" w:line="238" w:lineRule="atLeast"/>
        <w:ind w:firstLine="708"/>
        <w:jc w:val="both"/>
        <w:rPr>
          <w:rFonts w:ascii="Arial" w:eastAsia="Times New Roman" w:hAnsi="Arial" w:cs="Arial"/>
          <w:sz w:val="24"/>
          <w:szCs w:val="24"/>
          <w:lang w:val="ru-RU"/>
        </w:rPr>
      </w:pPr>
      <w:r w:rsidRPr="00783BF8">
        <w:rPr>
          <w:rFonts w:ascii="Arial" w:eastAsia="Times New Roman" w:hAnsi="Arial" w:cs="Arial"/>
          <w:sz w:val="24"/>
          <w:szCs w:val="24"/>
          <w:lang w:val="ru-RU"/>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 </w:t>
      </w:r>
    </w:p>
    <w:p w:rsidR="00BE5786" w:rsidRPr="00783BF8" w:rsidRDefault="00BE5786" w:rsidP="006E0B13">
      <w:pPr>
        <w:pStyle w:val="a3"/>
        <w:jc w:val="both"/>
        <w:rPr>
          <w:rFonts w:ascii="Arial" w:hAnsi="Arial" w:cs="Arial"/>
          <w:sz w:val="24"/>
          <w:szCs w:val="24"/>
          <w:lang w:val="ru-RU"/>
        </w:rPr>
      </w:pPr>
    </w:p>
    <w:sectPr w:rsidR="00BE5786" w:rsidRPr="00783BF8" w:rsidSect="00783BF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BB"/>
    <w:rsid w:val="00103FED"/>
    <w:rsid w:val="0012364A"/>
    <w:rsid w:val="004159DF"/>
    <w:rsid w:val="004A4AE6"/>
    <w:rsid w:val="006E0B13"/>
    <w:rsid w:val="007162BB"/>
    <w:rsid w:val="00783BF8"/>
    <w:rsid w:val="008A011E"/>
    <w:rsid w:val="00A07E3E"/>
    <w:rsid w:val="00B23499"/>
    <w:rsid w:val="00BB50E5"/>
    <w:rsid w:val="00BD4BF9"/>
    <w:rsid w:val="00BE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F5041-49F7-4AD4-A319-90AEE5E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9DF"/>
    <w:pPr>
      <w:spacing w:after="0" w:line="240" w:lineRule="auto"/>
    </w:pPr>
  </w:style>
  <w:style w:type="paragraph" w:styleId="a4">
    <w:name w:val="Balloon Text"/>
    <w:basedOn w:val="a"/>
    <w:link w:val="a5"/>
    <w:uiPriority w:val="99"/>
    <w:semiHidden/>
    <w:unhideWhenUsed/>
    <w:rsid w:val="004A4A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4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4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4B9489E787539BAC135E134682246005DD72E10A8E734B8C1BB0C2J5Y1I" TargetMode="External"/><Relationship Id="rId13" Type="http://schemas.openxmlformats.org/officeDocument/2006/relationships/hyperlink" Target="consultantplus://offline/ref=A402A46524FA97F67278B26230FC1013680A8A342ADFDB092B4F3E77440911E0F25436E0E27ADFB1VAu5Q" TargetMode="External"/><Relationship Id="rId18" Type="http://schemas.openxmlformats.org/officeDocument/2006/relationships/hyperlink" Target="consultantplus://offline/ref=A402A46524FA97F67278B26230FC10136B058B3B23DFDB092B4F3E77440911E0F25436E0EBV7u3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7E509BB73E4B29617979126479794FEB4AFE761370EFAB2DCF09640BCE06E9AE52AEC34FCC8D3Q" TargetMode="External"/><Relationship Id="rId7" Type="http://schemas.openxmlformats.org/officeDocument/2006/relationships/hyperlink" Target="consultantplus://offline/ref=2E884B9489E787539BAC135E134682246005DD72E10A8E734B8C1BB0C2J5Y1I" TargetMode="External"/><Relationship Id="rId12" Type="http://schemas.openxmlformats.org/officeDocument/2006/relationships/hyperlink" Target="consultantplus://offline/ref=A402A46524FA97F67278B26230FC10136B058B3B23DFDB092B4F3E77440911E0F25436E0E27ADFB9VAuFQ" TargetMode="External"/><Relationship Id="rId17" Type="http://schemas.openxmlformats.org/officeDocument/2006/relationships/hyperlink" Target="consultantplus://offline/ref=A402A46524FA97F67278B26230FC10136B058B3B23DFDB092B4F3E77440911E0F25436E0EBV7u3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402A46524FA97F67278B26230FC10136B058B3B23DFDB092B4F3E77440911E0F25436E0EBV7u3Q" TargetMode="External"/><Relationship Id="rId20" Type="http://schemas.openxmlformats.org/officeDocument/2006/relationships/hyperlink" Target="consultantplus://offline/ref=77E509BB73E4B29617979126479794FEB4AFE761370EFAB2DCF09640BCE06E9AE52AEC36FF827539C5D3Q" TargetMode="External"/><Relationship Id="rId1" Type="http://schemas.openxmlformats.org/officeDocument/2006/relationships/styles" Target="styles.xml"/><Relationship Id="rId6" Type="http://schemas.openxmlformats.org/officeDocument/2006/relationships/hyperlink" Target="consultantplus://offline/ref=2E884B9489E787539BAC135E134682246005DD72E10A8E734B8C1BB0C2510A769BE7DE5446226703JFY1I" TargetMode="External"/><Relationship Id="rId11" Type="http://schemas.openxmlformats.org/officeDocument/2006/relationships/hyperlink" Target="consultantplus://offline/ref=CE65D98B091BCD0B392AA1B3160FCEFEDA3C65D450DDD2E8721BB94DBD9735986C306F7ABBu2H4N" TargetMode="External"/><Relationship Id="rId24" Type="http://schemas.openxmlformats.org/officeDocument/2006/relationships/hyperlink" Target="consultantplus://offline/ref=2E884B9489E787539BAC135E134682246005DD72E10A8E734B8C1BB0C2J5Y1I" TargetMode="External"/><Relationship Id="rId5" Type="http://schemas.openxmlformats.org/officeDocument/2006/relationships/hyperlink" Target="consultantplus://offline/ref=2E884B9489E787539BAC135E134682246005DD72E10A8E734B8C1BB0C2J5Y1I" TargetMode="External"/><Relationship Id="rId15" Type="http://schemas.openxmlformats.org/officeDocument/2006/relationships/hyperlink" Target="file:///C:\1\%D0%A1%D0%B0%D0%B9%D1%82\2407202057.docx" TargetMode="External"/><Relationship Id="rId23" Type="http://schemas.openxmlformats.org/officeDocument/2006/relationships/hyperlink" Target="consultantplus://offline/ref=A402A46524FA97F67278B26230FC10136B058B3B23DFDB092B4F3E77440911E0F25436E0EBV7u3Q" TargetMode="External"/><Relationship Id="rId10" Type="http://schemas.openxmlformats.org/officeDocument/2006/relationships/hyperlink" Target="consultantplus://offline/ref=CE65D98B091BCD0B392AA1B3160FCEFEDA3C65D450DDD2E8721BB94DBD9735986C306F7FB6u2H8N" TargetMode="External"/><Relationship Id="rId19" Type="http://schemas.openxmlformats.org/officeDocument/2006/relationships/hyperlink" Target="consultantplus://offline/ref=A402A46524FA97F67278B26230FC10136B058B3B23DFDB092B4F3E77440911E0F25436E0EBV7u3Q" TargetMode="External"/><Relationship Id="rId4" Type="http://schemas.openxmlformats.org/officeDocument/2006/relationships/hyperlink" Target="consultantplus://offline/ref=2E884B9489E787539BAC135E134682246005DC7BE90D8E734B8C1BB0C2J5Y1I" TargetMode="External"/><Relationship Id="rId9" Type="http://schemas.openxmlformats.org/officeDocument/2006/relationships/hyperlink" Target="consultantplus://offline/ref=2E884B9489E787539BAC135E134682246005DD72E10A8E734B8C1BB0C2J5Y1I" TargetMode="External"/><Relationship Id="rId14" Type="http://schemas.openxmlformats.org/officeDocument/2006/relationships/hyperlink" Target="consultantplus://offline/ref=A402A46524FA97F67278B26230FC10136B058B3B23DFDB092B4F3E77440911E0F25436VEu5Q" TargetMode="External"/><Relationship Id="rId22" Type="http://schemas.openxmlformats.org/officeDocument/2006/relationships/hyperlink" Target="consultantplus://offline/ref=2E884B9489E787539BAC135E134682246005DD72E10A8E734B8C1BB0C2510A769BE7DE5446226204JF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5221</Words>
  <Characters>29764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5</cp:revision>
  <cp:lastPrinted>2020-09-18T12:31:00Z</cp:lastPrinted>
  <dcterms:created xsi:type="dcterms:W3CDTF">2020-09-18T11:10:00Z</dcterms:created>
  <dcterms:modified xsi:type="dcterms:W3CDTF">2020-09-25T13:33:00Z</dcterms:modified>
</cp:coreProperties>
</file>