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F3" w:rsidRPr="00F746AF" w:rsidRDefault="006028F3" w:rsidP="00F746AF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028F3" w:rsidRPr="00F746AF" w:rsidRDefault="006028F3" w:rsidP="00F746AF">
      <w:pPr>
        <w:pStyle w:val="a4"/>
        <w:jc w:val="center"/>
        <w:rPr>
          <w:rFonts w:ascii="Arial" w:hAnsi="Arial" w:cs="Arial"/>
          <w:b/>
          <w:color w:val="auto"/>
          <w:kern w:val="0"/>
          <w:sz w:val="32"/>
          <w:szCs w:val="32"/>
        </w:rPr>
      </w:pPr>
      <w:r w:rsidRPr="00F746AF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F92063" w:rsidRPr="00F746AF">
        <w:rPr>
          <w:rFonts w:ascii="Arial" w:hAnsi="Arial" w:cs="Arial"/>
          <w:b/>
          <w:sz w:val="32"/>
          <w:szCs w:val="32"/>
        </w:rPr>
        <w:t>ДОНСКОГО</w:t>
      </w:r>
      <w:r w:rsidRPr="00F746A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028F3" w:rsidRPr="00F746AF" w:rsidRDefault="006028F3" w:rsidP="00F746A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746AF">
        <w:rPr>
          <w:rFonts w:ascii="Arial" w:hAnsi="Arial" w:cs="Arial"/>
          <w:b/>
          <w:sz w:val="32"/>
          <w:szCs w:val="32"/>
        </w:rPr>
        <w:t xml:space="preserve">ЗОЛОТУХИНСКОГО </w:t>
      </w:r>
      <w:proofErr w:type="gramStart"/>
      <w:r w:rsidRPr="00F746AF"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 w:rsidRPr="00F746AF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6028F3" w:rsidRPr="00F746AF" w:rsidRDefault="006028F3" w:rsidP="00F746AF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746AF" w:rsidRDefault="00D174C8" w:rsidP="00F746A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746AF">
        <w:rPr>
          <w:rFonts w:ascii="Arial" w:hAnsi="Arial" w:cs="Arial"/>
          <w:b/>
          <w:sz w:val="32"/>
          <w:szCs w:val="32"/>
        </w:rPr>
        <w:t>ПОСТАНОВЛЕНИЕ</w:t>
      </w:r>
    </w:p>
    <w:p w:rsidR="006028F3" w:rsidRPr="00F746AF" w:rsidRDefault="005831D4" w:rsidP="00F746A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746AF">
        <w:rPr>
          <w:rFonts w:ascii="Arial" w:hAnsi="Arial" w:cs="Arial"/>
          <w:b/>
          <w:sz w:val="32"/>
          <w:szCs w:val="32"/>
        </w:rPr>
        <w:t>от</w:t>
      </w:r>
      <w:proofErr w:type="gramEnd"/>
      <w:r w:rsidRPr="00F746AF">
        <w:rPr>
          <w:rFonts w:ascii="Arial" w:hAnsi="Arial" w:cs="Arial"/>
          <w:b/>
          <w:sz w:val="32"/>
          <w:szCs w:val="32"/>
        </w:rPr>
        <w:t xml:space="preserve"> 14 апреля 2025 года № 22</w:t>
      </w:r>
    </w:p>
    <w:p w:rsidR="00D174C8" w:rsidRPr="00F746AF" w:rsidRDefault="00E83DA4" w:rsidP="00F746A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746AF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AB45CF" w:rsidRPr="00F746AF">
        <w:rPr>
          <w:rFonts w:ascii="Arial" w:hAnsi="Arial" w:cs="Arial"/>
          <w:b/>
          <w:sz w:val="32"/>
          <w:szCs w:val="32"/>
        </w:rPr>
        <w:t>Административный</w:t>
      </w:r>
      <w:r w:rsidRPr="00F746AF">
        <w:rPr>
          <w:rFonts w:ascii="Arial" w:hAnsi="Arial" w:cs="Arial"/>
          <w:b/>
          <w:sz w:val="32"/>
          <w:szCs w:val="32"/>
        </w:rPr>
        <w:t xml:space="preserve"> </w:t>
      </w:r>
      <w:r w:rsidR="00AB45CF" w:rsidRPr="00F746AF">
        <w:rPr>
          <w:rFonts w:ascii="Arial" w:hAnsi="Arial" w:cs="Arial"/>
          <w:b/>
          <w:sz w:val="32"/>
          <w:szCs w:val="32"/>
        </w:rPr>
        <w:t xml:space="preserve">регламент </w:t>
      </w:r>
      <w:r w:rsidRPr="00F746AF">
        <w:rPr>
          <w:rFonts w:ascii="Arial" w:hAnsi="Arial" w:cs="Arial"/>
          <w:b/>
          <w:sz w:val="32"/>
          <w:szCs w:val="32"/>
        </w:rPr>
        <w:t xml:space="preserve">по </w:t>
      </w:r>
      <w:r w:rsidR="00D174C8" w:rsidRPr="00F746AF">
        <w:rPr>
          <w:rFonts w:ascii="Arial" w:hAnsi="Arial" w:cs="Arial"/>
          <w:b/>
          <w:sz w:val="32"/>
          <w:szCs w:val="32"/>
        </w:rPr>
        <w:t>исполнению муниципальной услуги</w:t>
      </w:r>
      <w:r w:rsidR="005831D4" w:rsidRPr="00F746AF">
        <w:rPr>
          <w:rFonts w:ascii="Arial" w:hAnsi="Arial" w:cs="Arial"/>
          <w:b/>
          <w:sz w:val="32"/>
          <w:szCs w:val="32"/>
        </w:rPr>
        <w:t xml:space="preserve"> </w:t>
      </w:r>
      <w:r w:rsidR="00D174C8" w:rsidRPr="00F746AF">
        <w:rPr>
          <w:rFonts w:ascii="Arial" w:hAnsi="Arial" w:cs="Arial"/>
          <w:b/>
          <w:bCs/>
          <w:sz w:val="32"/>
          <w:szCs w:val="32"/>
        </w:rPr>
        <w:t>«</w:t>
      </w:r>
      <w:r w:rsidR="00D174C8" w:rsidRPr="00F746AF">
        <w:rPr>
          <w:rFonts w:ascii="Arial" w:eastAsia="Calibri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</w:t>
      </w:r>
      <w:r w:rsidR="005831D4" w:rsidRPr="00F746AF">
        <w:rPr>
          <w:rFonts w:ascii="Arial" w:eastAsia="Calibri" w:hAnsi="Arial" w:cs="Arial"/>
          <w:b/>
          <w:sz w:val="32"/>
          <w:szCs w:val="32"/>
        </w:rPr>
        <w:t xml:space="preserve"> </w:t>
      </w:r>
      <w:r w:rsidR="00D174C8" w:rsidRPr="00F746AF">
        <w:rPr>
          <w:rFonts w:ascii="Arial" w:eastAsia="Calibri" w:hAnsi="Arial" w:cs="Arial"/>
          <w:b/>
          <w:sz w:val="32"/>
          <w:szCs w:val="32"/>
        </w:rPr>
        <w:t>аренду без проведения торгов</w:t>
      </w:r>
      <w:r w:rsidR="00D174C8" w:rsidRPr="00F746AF">
        <w:rPr>
          <w:rFonts w:ascii="Arial" w:hAnsi="Arial" w:cs="Arial"/>
          <w:b/>
          <w:sz w:val="32"/>
          <w:szCs w:val="32"/>
        </w:rPr>
        <w:t>»</w:t>
      </w:r>
      <w:r w:rsidR="00AB45CF" w:rsidRPr="00F746AF">
        <w:rPr>
          <w:rFonts w:ascii="Arial" w:hAnsi="Arial" w:cs="Arial"/>
          <w:b/>
          <w:sz w:val="32"/>
          <w:szCs w:val="32"/>
        </w:rPr>
        <w:t xml:space="preserve">, утвержденный постановлением администрации </w:t>
      </w:r>
      <w:r w:rsidR="00F92063" w:rsidRPr="00F746AF">
        <w:rPr>
          <w:rFonts w:ascii="Arial" w:hAnsi="Arial" w:cs="Arial"/>
          <w:b/>
          <w:sz w:val="32"/>
          <w:szCs w:val="32"/>
        </w:rPr>
        <w:t>Донского</w:t>
      </w:r>
      <w:r w:rsidR="00AB45CF" w:rsidRPr="00F746AF">
        <w:rPr>
          <w:rFonts w:ascii="Arial" w:hAnsi="Arial" w:cs="Arial"/>
          <w:b/>
          <w:sz w:val="32"/>
          <w:szCs w:val="32"/>
        </w:rPr>
        <w:t xml:space="preserve"> сельсовета от 24.01.2019 № </w:t>
      </w:r>
      <w:r w:rsidR="00F92063" w:rsidRPr="00F746AF">
        <w:rPr>
          <w:rFonts w:ascii="Arial" w:hAnsi="Arial" w:cs="Arial"/>
          <w:b/>
          <w:sz w:val="32"/>
          <w:szCs w:val="32"/>
        </w:rPr>
        <w:t>27</w:t>
      </w:r>
    </w:p>
    <w:p w:rsidR="00AA1BBC" w:rsidRPr="00F746AF" w:rsidRDefault="00AA1BBC" w:rsidP="00F746AF">
      <w:pPr>
        <w:pStyle w:val="3"/>
        <w:shd w:val="clear" w:color="auto" w:fill="auto"/>
        <w:spacing w:before="0" w:line="276" w:lineRule="auto"/>
        <w:ind w:right="20" w:firstLine="0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 xml:space="preserve"> </w:t>
      </w:r>
      <w:r w:rsidR="00E83DA4" w:rsidRPr="00F746AF">
        <w:rPr>
          <w:rFonts w:ascii="Arial" w:hAnsi="Arial" w:cs="Arial"/>
          <w:sz w:val="24"/>
          <w:szCs w:val="24"/>
        </w:rPr>
        <w:t>В соответствии с</w:t>
      </w:r>
      <w:r w:rsidRPr="00F746AF">
        <w:rPr>
          <w:rFonts w:ascii="Arial" w:hAnsi="Arial" w:cs="Arial"/>
          <w:sz w:val="24"/>
          <w:szCs w:val="24"/>
        </w:rPr>
        <w:t xml:space="preserve"> Земельным кодексом Российской Федерации,</w:t>
      </w:r>
      <w:r w:rsidR="00E83DA4" w:rsidRPr="00F746AF">
        <w:rPr>
          <w:rFonts w:ascii="Arial" w:hAnsi="Arial" w:cs="Arial"/>
          <w:sz w:val="24"/>
          <w:szCs w:val="24"/>
        </w:rPr>
        <w:t xml:space="preserve"> Фе</w:t>
      </w:r>
      <w:r w:rsidRPr="00F746AF">
        <w:rPr>
          <w:rFonts w:ascii="Arial" w:hAnsi="Arial" w:cs="Arial"/>
          <w:sz w:val="24"/>
          <w:szCs w:val="24"/>
        </w:rPr>
        <w:t xml:space="preserve">деральным законом от 27.07.2010 </w:t>
      </w:r>
      <w:r w:rsidR="00E83DA4" w:rsidRPr="00F746AF">
        <w:rPr>
          <w:rFonts w:ascii="Arial" w:hAnsi="Arial" w:cs="Arial"/>
          <w:sz w:val="24"/>
          <w:szCs w:val="24"/>
        </w:rPr>
        <w:t xml:space="preserve">№ 210-ФЗ «Об организации предоставления государственных и муниципальных услуг», </w:t>
      </w:r>
      <w:r w:rsidRPr="00F746AF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83DA4" w:rsidRPr="00F746AF">
        <w:rPr>
          <w:rFonts w:ascii="Arial" w:hAnsi="Arial" w:cs="Arial"/>
          <w:sz w:val="24"/>
          <w:szCs w:val="24"/>
        </w:rPr>
        <w:t>Уставом мун</w:t>
      </w:r>
      <w:r w:rsidR="00A9360D" w:rsidRPr="00F746AF">
        <w:rPr>
          <w:rFonts w:ascii="Arial" w:hAnsi="Arial" w:cs="Arial"/>
          <w:sz w:val="24"/>
          <w:szCs w:val="24"/>
        </w:rPr>
        <w:t>иципального образования «</w:t>
      </w:r>
      <w:r w:rsidR="00F92063" w:rsidRPr="00F746AF">
        <w:rPr>
          <w:rFonts w:ascii="Arial" w:hAnsi="Arial" w:cs="Arial"/>
          <w:sz w:val="24"/>
          <w:szCs w:val="24"/>
        </w:rPr>
        <w:t>Донской</w:t>
      </w:r>
      <w:r w:rsidR="00E83DA4" w:rsidRPr="00F746AF">
        <w:rPr>
          <w:rFonts w:ascii="Arial" w:hAnsi="Arial" w:cs="Arial"/>
          <w:sz w:val="24"/>
          <w:szCs w:val="24"/>
        </w:rPr>
        <w:t xml:space="preserve"> сельсовет» Золотухинского района Курско</w:t>
      </w:r>
      <w:r w:rsidR="00A9360D" w:rsidRPr="00F746AF">
        <w:rPr>
          <w:rFonts w:ascii="Arial" w:hAnsi="Arial" w:cs="Arial"/>
          <w:sz w:val="24"/>
          <w:szCs w:val="24"/>
        </w:rPr>
        <w:t>й области</w:t>
      </w:r>
      <w:r w:rsidRPr="00F746AF">
        <w:rPr>
          <w:rFonts w:ascii="Arial" w:hAnsi="Arial" w:cs="Arial"/>
          <w:sz w:val="24"/>
          <w:szCs w:val="24"/>
        </w:rPr>
        <w:t>,</w:t>
      </w:r>
      <w:r w:rsidR="00A9360D" w:rsidRPr="00F746AF">
        <w:rPr>
          <w:rFonts w:ascii="Arial" w:hAnsi="Arial" w:cs="Arial"/>
          <w:sz w:val="24"/>
          <w:szCs w:val="24"/>
        </w:rPr>
        <w:t xml:space="preserve"> </w:t>
      </w:r>
      <w:r w:rsidRPr="00F746AF">
        <w:rPr>
          <w:rFonts w:ascii="Arial" w:hAnsi="Arial" w:cs="Arial"/>
          <w:sz w:val="24"/>
          <w:szCs w:val="24"/>
        </w:rPr>
        <w:t>а</w:t>
      </w:r>
      <w:r w:rsidR="00A9360D" w:rsidRPr="00F746AF">
        <w:rPr>
          <w:rFonts w:ascii="Arial" w:hAnsi="Arial" w:cs="Arial"/>
          <w:sz w:val="24"/>
          <w:szCs w:val="24"/>
        </w:rPr>
        <w:t xml:space="preserve">дминистрация </w:t>
      </w:r>
      <w:r w:rsidR="00F92063" w:rsidRPr="00F746AF">
        <w:rPr>
          <w:rFonts w:ascii="Arial" w:hAnsi="Arial" w:cs="Arial"/>
          <w:sz w:val="24"/>
          <w:szCs w:val="24"/>
        </w:rPr>
        <w:t>Донского</w:t>
      </w:r>
      <w:r w:rsidR="00E83DA4" w:rsidRPr="00F746AF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 </w:t>
      </w:r>
    </w:p>
    <w:p w:rsidR="00E83DA4" w:rsidRPr="00F746AF" w:rsidRDefault="00E83DA4" w:rsidP="00F746AF">
      <w:pPr>
        <w:pStyle w:val="3"/>
        <w:shd w:val="clear" w:color="auto" w:fill="auto"/>
        <w:spacing w:before="0" w:line="276" w:lineRule="auto"/>
        <w:ind w:right="20" w:firstLine="0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>ПОСТАНОВЛЯЕТ:</w:t>
      </w:r>
    </w:p>
    <w:p w:rsidR="00B77016" w:rsidRPr="00F746AF" w:rsidRDefault="00B77016" w:rsidP="00AB45CF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 xml:space="preserve"> </w:t>
      </w:r>
      <w:r w:rsidR="006C051B" w:rsidRPr="00F746AF">
        <w:rPr>
          <w:rFonts w:ascii="Arial" w:hAnsi="Arial" w:cs="Arial"/>
          <w:sz w:val="24"/>
          <w:szCs w:val="24"/>
        </w:rPr>
        <w:t>1.</w:t>
      </w:r>
      <w:r w:rsidR="000E7A15" w:rsidRPr="00F746AF">
        <w:rPr>
          <w:rFonts w:ascii="Arial" w:hAnsi="Arial" w:cs="Arial"/>
          <w:sz w:val="24"/>
          <w:szCs w:val="24"/>
        </w:rPr>
        <w:t xml:space="preserve"> </w:t>
      </w:r>
      <w:r w:rsidR="00AA1BBC" w:rsidRPr="00F746AF">
        <w:rPr>
          <w:rFonts w:ascii="Arial" w:hAnsi="Arial" w:cs="Arial"/>
          <w:sz w:val="24"/>
          <w:szCs w:val="24"/>
        </w:rPr>
        <w:t xml:space="preserve">Внести в Административный регламент по исполнению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торгов», утвержденный постановлением администрации </w:t>
      </w:r>
      <w:r w:rsidR="00F92063" w:rsidRPr="00F746AF">
        <w:rPr>
          <w:rFonts w:ascii="Arial" w:hAnsi="Arial" w:cs="Arial"/>
          <w:sz w:val="24"/>
          <w:szCs w:val="24"/>
        </w:rPr>
        <w:t>Донского</w:t>
      </w:r>
      <w:r w:rsidR="00AA1BBC" w:rsidRPr="00F746AF">
        <w:rPr>
          <w:rFonts w:ascii="Arial" w:hAnsi="Arial" w:cs="Arial"/>
          <w:sz w:val="24"/>
          <w:szCs w:val="24"/>
        </w:rPr>
        <w:t xml:space="preserve"> сельсовета от 24.01.2019 №2</w:t>
      </w:r>
      <w:r w:rsidR="00F92063" w:rsidRPr="00F746AF">
        <w:rPr>
          <w:rFonts w:ascii="Arial" w:hAnsi="Arial" w:cs="Arial"/>
          <w:sz w:val="24"/>
          <w:szCs w:val="24"/>
        </w:rPr>
        <w:t>7</w:t>
      </w:r>
      <w:r w:rsidR="00AA1BBC" w:rsidRPr="00F746AF">
        <w:rPr>
          <w:rFonts w:ascii="Arial" w:hAnsi="Arial" w:cs="Arial"/>
          <w:sz w:val="24"/>
          <w:szCs w:val="24"/>
        </w:rPr>
        <w:t>, (далее - Регламент) следующие изменения:</w:t>
      </w:r>
    </w:p>
    <w:p w:rsidR="00AA1BBC" w:rsidRPr="00F746AF" w:rsidRDefault="00F746AF" w:rsidP="00AB45CF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BBC" w:rsidRPr="00F746AF">
        <w:rPr>
          <w:rFonts w:ascii="Arial" w:hAnsi="Arial" w:cs="Arial"/>
          <w:sz w:val="24"/>
          <w:szCs w:val="24"/>
        </w:rPr>
        <w:t xml:space="preserve">1.1. Дополнить раздел </w:t>
      </w:r>
      <w:r w:rsidR="00AA1BBC" w:rsidRPr="00F746AF">
        <w:rPr>
          <w:rFonts w:ascii="Arial" w:hAnsi="Arial" w:cs="Arial"/>
          <w:sz w:val="24"/>
          <w:szCs w:val="24"/>
          <w:lang w:val="en-US"/>
        </w:rPr>
        <w:t>I</w:t>
      </w:r>
      <w:r w:rsidR="00AA1BBC" w:rsidRPr="00F746AF">
        <w:rPr>
          <w:rFonts w:ascii="Arial" w:hAnsi="Arial" w:cs="Arial"/>
          <w:sz w:val="24"/>
          <w:szCs w:val="24"/>
        </w:rPr>
        <w:t xml:space="preserve"> Регламента пунктами 1.2.1, 1.2.2</w:t>
      </w:r>
      <w:r w:rsidR="00A25BA1" w:rsidRPr="00F746AF">
        <w:rPr>
          <w:rFonts w:ascii="Arial" w:hAnsi="Arial" w:cs="Arial"/>
          <w:sz w:val="24"/>
          <w:szCs w:val="24"/>
        </w:rPr>
        <w:t>, 1.2.3</w:t>
      </w:r>
      <w:r w:rsidR="00AA1BBC" w:rsidRPr="00F746A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A1BBC" w:rsidRPr="00F746AF" w:rsidRDefault="00F746AF" w:rsidP="00AA1BBC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BBC" w:rsidRPr="00F746AF">
        <w:rPr>
          <w:rFonts w:ascii="Arial" w:hAnsi="Arial" w:cs="Arial"/>
          <w:sz w:val="24"/>
          <w:szCs w:val="24"/>
        </w:rPr>
        <w:t>«1.2.1. Исключительное право на приобретение в собственность земельного участка, находящегося в муниципальной собственности,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№ 178-ФЗ «О приватизации государственного и муниципального имущества», возникает у собственника такого объекта после выполнения условий конкурса по продаже такого объекта, которое подтверждается актом приемки выполненных работ по сохранению объекта культурного наследия.</w:t>
      </w:r>
    </w:p>
    <w:p w:rsidR="00AA1BBC" w:rsidRPr="00F746AF" w:rsidRDefault="00F746AF" w:rsidP="00AA1BBC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A1BBC" w:rsidRPr="00F746AF">
        <w:rPr>
          <w:rFonts w:ascii="Arial" w:hAnsi="Arial" w:cs="Arial"/>
          <w:sz w:val="24"/>
          <w:szCs w:val="24"/>
        </w:rPr>
        <w:t>1.2.2. Арендатор земельного участка, находящегося в муниципальной собственности (в том числе арендатор земельного участка, договор аренды которого возобновлен на неопределенный срок), которому такой земельный участок был предоставлен до 1 марта 2015 года, однократно имеет право заключить новый договор аренды такого земельного участка сроком на пять лет без проведения торгов в порядке, установленном статьями 39.14 - 39.17 Земельного кодекса Российской Федерации, при условии, что:</w:t>
      </w:r>
    </w:p>
    <w:p w:rsidR="00AA1BBC" w:rsidRPr="00F746AF" w:rsidRDefault="00AA1BBC" w:rsidP="00AA1BBC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lastRenderedPageBreak/>
        <w:t>1)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39.6 Земельного кодекса Российской Федерации;</w:t>
      </w:r>
    </w:p>
    <w:p w:rsidR="00AA1BBC" w:rsidRPr="00F746AF" w:rsidRDefault="00AA1BBC" w:rsidP="00AA1BBC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 xml:space="preserve"> 2)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участка;</w:t>
      </w:r>
    </w:p>
    <w:p w:rsidR="00F746AF" w:rsidRDefault="00AA1BBC" w:rsidP="00AA1BBC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 xml:space="preserve"> 3) земельный участок был предоставлен данному арендатору не для целей строительства, реконструкции и (или) эксплуатации зданий и (или) сооружений, являющихся объектами капитального строительства, и на нем отсутствуют объекты капитального строительства;</w:t>
      </w:r>
    </w:p>
    <w:p w:rsidR="00AA1BBC" w:rsidRPr="00F746AF" w:rsidRDefault="00F746AF" w:rsidP="00AA1BBC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BBC" w:rsidRPr="00F746AF">
        <w:rPr>
          <w:rFonts w:ascii="Arial" w:hAnsi="Arial" w:cs="Arial"/>
          <w:sz w:val="24"/>
          <w:szCs w:val="24"/>
        </w:rPr>
        <w:t>4)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платы, предусмотренных ранее заключенным договором аренды;</w:t>
      </w:r>
    </w:p>
    <w:p w:rsidR="00AA1BBC" w:rsidRPr="00F746AF" w:rsidRDefault="00F746AF" w:rsidP="00AA1BBC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BBC" w:rsidRPr="00F746AF">
        <w:rPr>
          <w:rFonts w:ascii="Arial" w:hAnsi="Arial" w:cs="Arial"/>
          <w:sz w:val="24"/>
          <w:szCs w:val="24"/>
        </w:rPr>
        <w:t xml:space="preserve"> 5)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самоуправления, указанных в статье 39.2 Земельного кодекса Российской Федерации, отсутствует информация о выявленных в рамках государственного земельного надзора и </w:t>
      </w:r>
      <w:r w:rsidR="009D699B" w:rsidRPr="00F746AF">
        <w:rPr>
          <w:rFonts w:ascii="Arial" w:hAnsi="Arial" w:cs="Arial"/>
          <w:sz w:val="24"/>
          <w:szCs w:val="24"/>
        </w:rPr>
        <w:t>не устранённых</w:t>
      </w:r>
      <w:r w:rsidR="00AA1BBC" w:rsidRPr="00F746AF">
        <w:rPr>
          <w:rFonts w:ascii="Arial" w:hAnsi="Arial" w:cs="Arial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участка;</w:t>
      </w:r>
    </w:p>
    <w:p w:rsidR="00AA1BBC" w:rsidRPr="00F746AF" w:rsidRDefault="00F746AF" w:rsidP="00AA1BBC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A1BBC" w:rsidRPr="00F746AF">
        <w:rPr>
          <w:rFonts w:ascii="Arial" w:hAnsi="Arial" w:cs="Arial"/>
          <w:sz w:val="24"/>
          <w:szCs w:val="24"/>
        </w:rPr>
        <w:t>6) такой земельный участок испрашивается арендатором не для целей размещения нестационарных торговых объектов, рекламных конструкций или иных объектов, которые в соответствии с главой V.6 Земельного кодекса Российской Федерации могут быть размещены на земельном участке без его предоставления, установления сервитута;</w:t>
      </w:r>
    </w:p>
    <w:p w:rsidR="00AA1BBC" w:rsidRPr="00F746AF" w:rsidRDefault="00AA1BBC" w:rsidP="00AA1BBC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 xml:space="preserve"> 7) такой земельный участок испрашивается арендатором не для использования </w:t>
      </w:r>
      <w:proofErr w:type="gramStart"/>
      <w:r w:rsidRPr="00F746AF">
        <w:rPr>
          <w:rFonts w:ascii="Arial" w:hAnsi="Arial" w:cs="Arial"/>
          <w:sz w:val="24"/>
          <w:szCs w:val="24"/>
        </w:rPr>
        <w:t>в</w:t>
      </w:r>
      <w:proofErr w:type="gramEnd"/>
      <w:r w:rsidRPr="00F746AF">
        <w:rPr>
          <w:rFonts w:ascii="Arial" w:hAnsi="Arial" w:cs="Arial"/>
          <w:sz w:val="24"/>
          <w:szCs w:val="24"/>
        </w:rPr>
        <w:t xml:space="preserve"> целях, предусмотренных статьей 39.37 Земельного кодекса Российской Федерации.».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 xml:space="preserve">1.2.3. "В 2024 году: наряду со случаями, предусмотренными Земельным кодексом Российской Федерации, допускается продажа без проведения торгов земельного участка, находящегося в муниципальной собственности, предназначенного для отдыха (рекреации), производственной деятельности, нужд промышленности и предоставленных в аренду,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F746AF">
        <w:rPr>
          <w:rFonts w:ascii="Arial" w:hAnsi="Arial" w:cs="Arial"/>
          <w:sz w:val="24"/>
          <w:szCs w:val="24"/>
        </w:rPr>
        <w:t>неустраненных</w:t>
      </w:r>
      <w:proofErr w:type="spellEnd"/>
      <w:r w:rsidRPr="00F746AF">
        <w:rPr>
          <w:rFonts w:ascii="Arial" w:hAnsi="Arial" w:cs="Arial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участка;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>наряду со случаями, предусмотренными Земельным кодексом Российской Федерации, 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</w:t>
      </w:r>
      <w:r w:rsidR="00E54045" w:rsidRPr="00F746AF">
        <w:rPr>
          <w:rFonts w:ascii="Arial" w:hAnsi="Arial" w:cs="Arial"/>
          <w:sz w:val="24"/>
          <w:szCs w:val="24"/>
        </w:rPr>
        <w:t>;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 xml:space="preserve">наряду со случаями, предусмотренными Земельным кодексом Российской Федерации, земельные участки, находящиеся в муниципальной собственности, предоставляются гражданам Российской Федерации или российским </w:t>
      </w:r>
      <w:r w:rsidRPr="00F746AF">
        <w:rPr>
          <w:rFonts w:ascii="Arial" w:hAnsi="Arial" w:cs="Arial"/>
          <w:sz w:val="24"/>
          <w:szCs w:val="24"/>
        </w:rPr>
        <w:lastRenderedPageBreak/>
        <w:t xml:space="preserve">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F746AF">
        <w:rPr>
          <w:rFonts w:ascii="Arial" w:hAnsi="Arial" w:cs="Arial"/>
          <w:sz w:val="24"/>
          <w:szCs w:val="24"/>
        </w:rPr>
        <w:t>импортозамещения</w:t>
      </w:r>
      <w:proofErr w:type="spellEnd"/>
      <w:r w:rsidRPr="00F746AF">
        <w:rPr>
          <w:rFonts w:ascii="Arial" w:hAnsi="Arial" w:cs="Arial"/>
          <w:sz w:val="24"/>
          <w:szCs w:val="24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F746AF">
        <w:rPr>
          <w:rFonts w:ascii="Arial" w:hAnsi="Arial" w:cs="Arial"/>
          <w:sz w:val="24"/>
          <w:szCs w:val="24"/>
        </w:rPr>
        <w:t>наряду</w:t>
      </w:r>
      <w:proofErr w:type="gramEnd"/>
      <w:r w:rsidRPr="00F746AF">
        <w:rPr>
          <w:rFonts w:ascii="Arial" w:hAnsi="Arial" w:cs="Arial"/>
          <w:sz w:val="24"/>
          <w:szCs w:val="24"/>
        </w:rPr>
        <w:t xml:space="preserve"> со случаями, предусмотренными Земельным кодексом Российской Федерации, земельный участок, находящийся в муниципальной собственности, предоставляется индивидуальному предпринимателю или юридическому лицу в аренду без проведения торгов на срок до 10 лет в целях возобновления и (или) продолжения осуществления ими предпринимательской деятельности при соблюдении в совокупности следующих условий: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F746AF">
        <w:rPr>
          <w:rFonts w:ascii="Arial" w:hAnsi="Arial" w:cs="Arial"/>
          <w:sz w:val="24"/>
          <w:szCs w:val="24"/>
        </w:rPr>
        <w:t>в</w:t>
      </w:r>
      <w:proofErr w:type="gramEnd"/>
      <w:r w:rsidRPr="00F746AF">
        <w:rPr>
          <w:rFonts w:ascii="Arial" w:hAnsi="Arial" w:cs="Arial"/>
          <w:sz w:val="24"/>
          <w:szCs w:val="24"/>
        </w:rPr>
        <w:t xml:space="preserve"> результате обстрелов со стороны вооруженных формирований Украины и (или)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участок, находящийся в государственной или муниципальной собственности, невозможно использовать в соответствии с его целевым назначением и разрешенным использованием;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F746AF">
        <w:rPr>
          <w:rFonts w:ascii="Arial" w:hAnsi="Arial" w:cs="Arial"/>
          <w:sz w:val="24"/>
          <w:szCs w:val="24"/>
        </w:rPr>
        <w:t>испрашиваемый</w:t>
      </w:r>
      <w:proofErr w:type="gramEnd"/>
      <w:r w:rsidRPr="00F746AF">
        <w:rPr>
          <w:rFonts w:ascii="Arial" w:hAnsi="Arial" w:cs="Arial"/>
          <w:sz w:val="24"/>
          <w:szCs w:val="24"/>
        </w:rPr>
        <w:t xml:space="preserve"> земельный участок и принадлежащий указанным лицам земельный участок, использование которого невозможно, расположены на территории одного субъекта Российской Федерации;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F746AF">
        <w:rPr>
          <w:rFonts w:ascii="Arial" w:hAnsi="Arial" w:cs="Arial"/>
          <w:sz w:val="24"/>
          <w:szCs w:val="24"/>
        </w:rPr>
        <w:t>площадь</w:t>
      </w:r>
      <w:proofErr w:type="gramEnd"/>
      <w:r w:rsidRPr="00F746AF">
        <w:rPr>
          <w:rFonts w:ascii="Arial" w:hAnsi="Arial" w:cs="Arial"/>
          <w:sz w:val="24"/>
          <w:szCs w:val="24"/>
        </w:rPr>
        <w:t xml:space="preserve">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процентов;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F746AF">
        <w:rPr>
          <w:rFonts w:ascii="Arial" w:hAnsi="Arial" w:cs="Arial"/>
          <w:sz w:val="24"/>
          <w:szCs w:val="24"/>
        </w:rPr>
        <w:t>целевое</w:t>
      </w:r>
      <w:proofErr w:type="gramEnd"/>
      <w:r w:rsidRPr="00F746AF">
        <w:rPr>
          <w:rFonts w:ascii="Arial" w:hAnsi="Arial" w:cs="Arial"/>
          <w:sz w:val="24"/>
          <w:szCs w:val="24"/>
        </w:rPr>
        <w:t xml:space="preserve">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участка, использование которого невозможно;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 xml:space="preserve"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39.19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39.19 Земельного кодекса Российской Федерации правила об однократности такого предоставления (согласно </w:t>
      </w:r>
      <w:proofErr w:type="spellStart"/>
      <w:r w:rsidRPr="00F746AF">
        <w:rPr>
          <w:rFonts w:ascii="Arial" w:hAnsi="Arial" w:cs="Arial"/>
          <w:sz w:val="24"/>
          <w:szCs w:val="24"/>
        </w:rPr>
        <w:t>п.п</w:t>
      </w:r>
      <w:proofErr w:type="spellEnd"/>
      <w:r w:rsidRPr="00F746AF">
        <w:rPr>
          <w:rFonts w:ascii="Arial" w:hAnsi="Arial" w:cs="Arial"/>
          <w:sz w:val="24"/>
          <w:szCs w:val="24"/>
        </w:rPr>
        <w:t>. "к" п. 1 постановления Правительства Российской Федерации от 09.04.2022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платы", введенного постановлением Правительства России от 2 февраля 2024 г. N 102, предоставление земельного участка в аренду без проведения торгов допускается по данному основанию в 2022 - 2024 годах)".</w:t>
      </w:r>
    </w:p>
    <w:p w:rsidR="00F746AF" w:rsidRDefault="00A25BA1" w:rsidP="00F746AF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A25BA1" w:rsidRPr="00F746AF" w:rsidRDefault="00A25BA1" w:rsidP="00F746AF">
      <w:pPr>
        <w:spacing w:after="1" w:line="240" w:lineRule="atLeast"/>
        <w:jc w:val="both"/>
        <w:rPr>
          <w:rFonts w:ascii="Arial" w:hAnsi="Arial" w:cs="Arial"/>
          <w:sz w:val="24"/>
          <w:szCs w:val="24"/>
        </w:rPr>
      </w:pPr>
      <w:r w:rsidRPr="00F746AF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официальному опубликованию на сайте Администрации Донского сельсовета.</w:t>
      </w:r>
    </w:p>
    <w:p w:rsidR="00F746AF" w:rsidRDefault="00F746AF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</w:p>
    <w:p w:rsidR="00F746AF" w:rsidRDefault="00F746AF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rFonts w:ascii="Arial" w:hAnsi="Arial" w:cs="Arial"/>
          <w:sz w:val="24"/>
          <w:szCs w:val="24"/>
        </w:rPr>
      </w:pPr>
    </w:p>
    <w:p w:rsidR="00A25BA1" w:rsidRPr="00F746AF" w:rsidRDefault="00E54045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F746AF">
        <w:rPr>
          <w:rFonts w:ascii="Arial" w:hAnsi="Arial" w:cs="Arial"/>
          <w:sz w:val="24"/>
          <w:szCs w:val="24"/>
        </w:rPr>
        <w:t>И.о. Главы Донского</w:t>
      </w:r>
      <w:r w:rsidR="00A25BA1" w:rsidRPr="00F746AF"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r w:rsidR="00A25BA1" w:rsidRPr="00F746AF">
        <w:rPr>
          <w:rFonts w:ascii="Arial" w:hAnsi="Arial" w:cs="Arial"/>
          <w:color w:val="000000" w:themeColor="text1"/>
          <w:sz w:val="24"/>
          <w:szCs w:val="24"/>
        </w:rPr>
        <w:t>В.</w:t>
      </w:r>
      <w:r w:rsidRPr="00F746AF">
        <w:rPr>
          <w:rFonts w:ascii="Arial" w:hAnsi="Arial" w:cs="Arial"/>
          <w:color w:val="000000" w:themeColor="text1"/>
          <w:sz w:val="24"/>
          <w:szCs w:val="24"/>
        </w:rPr>
        <w:t xml:space="preserve"> А. Боева</w:t>
      </w:r>
    </w:p>
    <w:p w:rsidR="00A25BA1" w:rsidRPr="00F746AF" w:rsidRDefault="00A25BA1" w:rsidP="00A25BA1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A25BA1" w:rsidRPr="00F746AF" w:rsidSect="00F746A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858C9"/>
    <w:multiLevelType w:val="multilevel"/>
    <w:tmpl w:val="C1A685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A4"/>
    <w:rsid w:val="000E7A15"/>
    <w:rsid w:val="0031627A"/>
    <w:rsid w:val="003D2308"/>
    <w:rsid w:val="005831D4"/>
    <w:rsid w:val="006028F3"/>
    <w:rsid w:val="006A07A0"/>
    <w:rsid w:val="006C051B"/>
    <w:rsid w:val="00852D0A"/>
    <w:rsid w:val="008954F0"/>
    <w:rsid w:val="009D699B"/>
    <w:rsid w:val="00A25BA1"/>
    <w:rsid w:val="00A9360D"/>
    <w:rsid w:val="00AA1BBC"/>
    <w:rsid w:val="00AB45CF"/>
    <w:rsid w:val="00B45A52"/>
    <w:rsid w:val="00B77016"/>
    <w:rsid w:val="00B92AEA"/>
    <w:rsid w:val="00BA1191"/>
    <w:rsid w:val="00CE26FD"/>
    <w:rsid w:val="00D174C8"/>
    <w:rsid w:val="00DF58DD"/>
    <w:rsid w:val="00E07B42"/>
    <w:rsid w:val="00E54045"/>
    <w:rsid w:val="00E83DA4"/>
    <w:rsid w:val="00F746AF"/>
    <w:rsid w:val="00F92063"/>
    <w:rsid w:val="00FC465C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29FF1-6CBD-402C-8607-1B19E39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83DA4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DA4"/>
    <w:pPr>
      <w:shd w:val="clear" w:color="auto" w:fill="FFFFFF"/>
      <w:spacing w:after="720" w:line="370" w:lineRule="exact"/>
      <w:jc w:val="center"/>
    </w:pPr>
    <w:rPr>
      <w:rFonts w:ascii="Arial" w:eastAsia="Arial" w:hAnsi="Arial" w:cs="Arial"/>
      <w:sz w:val="30"/>
      <w:szCs w:val="30"/>
    </w:rPr>
  </w:style>
  <w:style w:type="character" w:customStyle="1" w:styleId="a3">
    <w:name w:val="Основной текст_"/>
    <w:basedOn w:val="a0"/>
    <w:link w:val="3"/>
    <w:locked/>
    <w:rsid w:val="00E83D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83DA4"/>
    <w:pPr>
      <w:shd w:val="clear" w:color="auto" w:fill="FFFFFF"/>
      <w:spacing w:before="90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rial">
    <w:name w:val="Основной текст + Arial"/>
    <w:aliases w:val="11,5 pt"/>
    <w:basedOn w:val="a3"/>
    <w:rsid w:val="00E83DA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pt">
    <w:name w:val="Основной текст + Интервал 12 pt"/>
    <w:basedOn w:val="a3"/>
    <w:rsid w:val="00E83DA4"/>
    <w:rPr>
      <w:rFonts w:ascii="Times New Roman" w:eastAsia="Times New Roman" w:hAnsi="Times New Roman" w:cs="Times New Roman"/>
      <w:spacing w:val="240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3"/>
    <w:rsid w:val="00E83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paragraph" w:styleId="a4">
    <w:name w:val="No Spacing"/>
    <w:uiPriority w:val="1"/>
    <w:qFormat/>
    <w:rsid w:val="00D174C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77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77016"/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1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Донской сельсовет</dc:creator>
  <cp:lastModifiedBy>Дон</cp:lastModifiedBy>
  <cp:revision>14</cp:revision>
  <cp:lastPrinted>2025-03-06T10:06:00Z</cp:lastPrinted>
  <dcterms:created xsi:type="dcterms:W3CDTF">2023-10-20T13:07:00Z</dcterms:created>
  <dcterms:modified xsi:type="dcterms:W3CDTF">2025-04-16T05:37:00Z</dcterms:modified>
</cp:coreProperties>
</file>