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503" w:rsidRPr="00BF4503" w:rsidRDefault="00BF4503" w:rsidP="00BF4503">
      <w:pPr>
        <w:shd w:val="clear" w:color="auto" w:fill="FFFFFF"/>
        <w:spacing w:line="26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BF4503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РЕШЕНИЕ от «26» января 2017 г. № 1 О внесении изменений и дополнений в решение Собрания депутатов Донского сельсовета №42 от 15.12.2016 года «О бюджете Донского сельсовета Золотухинского района Курской области на 2017 и плановый период 2018-2019 годов»</w:t>
      </w:r>
    </w:p>
    <w:p w:rsidR="00BF4503" w:rsidRPr="00BF4503" w:rsidRDefault="00BF4503" w:rsidP="00BF450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РЕШЕНИЕ от «26» января 2017 г. № 1 О внесении изменений и дополнений в решение Собрания депутатов Донского сельсовета Золотухинского района №42 от 15.12.2016 года «О бюджете Донского сельсовета Золотухинского района Курской области на 2017 и плановый период 2018-2019 годов»</w:t>
      </w:r>
    </w:p>
    <w:p w:rsidR="00BF4503" w:rsidRPr="00BF4503" w:rsidRDefault="00BF4503" w:rsidP="00BF450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СОБРАНИЕ ДЕПУТАТОВ ДОНСКОГО СЕЛЬСОВЕТА ЗОЛОТУХИНСКОГО РАЙОНА КУРСКОЙ ОБЛАСТИ</w:t>
      </w:r>
    </w:p>
    <w:p w:rsidR="00BF4503" w:rsidRPr="00BF4503" w:rsidRDefault="00BF4503" w:rsidP="00BF450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РЕШЕНИЕ</w:t>
      </w:r>
    </w:p>
    <w:p w:rsidR="00BF4503" w:rsidRPr="00BF4503" w:rsidRDefault="00BF4503" w:rsidP="00BF450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от «26» января 2017 г. № 1</w:t>
      </w:r>
    </w:p>
    <w:p w:rsidR="00BF4503" w:rsidRPr="00BF4503" w:rsidRDefault="00BF4503" w:rsidP="00BF450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О внесении изменений и дополнений в решение Собрания депутатов Донского сельсовета Золотухинского района №42 от 15.12.2016 года «О бюджете Донского сельсовета Золотухинского района Курской области на 2017 и плановый период 2018-2019 годов»</w:t>
      </w:r>
    </w:p>
    <w:p w:rsidR="00BF4503" w:rsidRPr="00BF4503" w:rsidRDefault="00BF4503" w:rsidP="00BF450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В соответствии с Бюджетным кодексом Российской Федерации Собрание депутатов Донского сельсовета Золотухинского района решило:</w:t>
      </w:r>
    </w:p>
    <w:p w:rsidR="00BF4503" w:rsidRPr="00BF4503" w:rsidRDefault="00BF4503" w:rsidP="00BF450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1. Внести в решение Собрания депутатов Донского сельсовета Золотухинского района Курской области № 41 от 14 декабря 2015 года «О бюджете Донского сельсовета Золотухинского района Курской области на 2016 год» следующие изменения и дополнения:</w:t>
      </w:r>
    </w:p>
    <w:p w:rsidR="00BF4503" w:rsidRPr="00BF4503" w:rsidRDefault="00BF4503" w:rsidP="00BF450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1.1 в текстовой части</w:t>
      </w:r>
    </w:p>
    <w:p w:rsidR="00BF4503" w:rsidRPr="00BF4503" w:rsidRDefault="00BF4503" w:rsidP="00BF450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п.1 подпункт 2 и 3 изложить в новой редакции:</w:t>
      </w:r>
    </w:p>
    <w:p w:rsidR="00BF4503" w:rsidRPr="00BF4503" w:rsidRDefault="00BF4503" w:rsidP="00BF450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2) общий объем расходов бюджета Донского сельсовета в сумме 4492063,55 рубля.</w:t>
      </w:r>
    </w:p>
    <w:p w:rsidR="00BF4503" w:rsidRPr="00BF4503" w:rsidRDefault="00BF4503" w:rsidP="00BF450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3) прогнозируемый дефицит бюджета Донского сельсовета в сумме 316031,00 рубль.</w:t>
      </w:r>
    </w:p>
    <w:p w:rsidR="00BF4503" w:rsidRPr="00BF4503" w:rsidRDefault="00BF4503" w:rsidP="00BF450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п.27. изложить в новой редакции:</w:t>
      </w:r>
    </w:p>
    <w:p w:rsidR="00BF4503" w:rsidRPr="00BF4503" w:rsidRDefault="00BF4503" w:rsidP="00BF450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«Установить верхний предел муниципального долга муниципального образования «Донской сельсовет» на 1 января 2018 года по долговым обязательствам муниципального образования «Донской сельсовет» в сумме 316000,00 рублей, в том числе по муниципальным гарантиям – 0 рублей.»</w:t>
      </w:r>
    </w:p>
    <w:p w:rsidR="00BF4503" w:rsidRPr="00BF4503" w:rsidRDefault="00BF4503" w:rsidP="00BF450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1.2 в приложении №3 «Перечень главных администраторов доходов бюджета Донского сельсовета Золотухинского района Курской области на 2017 год и на плановый период 2018 и 2019 годов» исключить коды доходов 00111102033100000120 Доходы от размещения временно свободных средств бюджетов поселений; 00111402058100000410 Доходы от продажи земельных участков, государственная собственность на которые не разграничена и которые расположены в границах поселений;</w:t>
      </w:r>
    </w:p>
    <w:p w:rsidR="00BF4503" w:rsidRPr="00BF4503" w:rsidRDefault="00BF4503" w:rsidP="00BF450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в приложении №5 и №6 кбк расходов 00120201003100000151 заменить на 00120215002100000151.</w:t>
      </w:r>
    </w:p>
    <w:p w:rsidR="00BF4503" w:rsidRPr="00BF4503" w:rsidRDefault="00BF4503" w:rsidP="00BF450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1.2 приложение 1,7,9,11,13 изложить в новой редакции (Прилагаются)</w:t>
      </w:r>
    </w:p>
    <w:p w:rsidR="00BF4503" w:rsidRPr="00BF4503" w:rsidRDefault="00BF4503" w:rsidP="00BF450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2. Настоящее Решение вступает в силу с 1 января 2017 года и подлежит официальному опубликованию.</w:t>
      </w:r>
    </w:p>
    <w:p w:rsidR="00BF4503" w:rsidRPr="00BF4503" w:rsidRDefault="00BF4503" w:rsidP="00BF450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Председатель Собрания депутатов</w:t>
      </w:r>
    </w:p>
    <w:p w:rsidR="00BF4503" w:rsidRPr="00BF4503" w:rsidRDefault="00BF4503" w:rsidP="00BF450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Донского сельсовета О.В.Мельникова</w:t>
      </w:r>
    </w:p>
    <w:p w:rsidR="00BF4503" w:rsidRPr="00BF4503" w:rsidRDefault="00BF4503" w:rsidP="00BF450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Глава Донского сельсовета В.Ю.Азаров</w:t>
      </w:r>
    </w:p>
    <w:p w:rsidR="00BF4503" w:rsidRPr="00BF4503" w:rsidRDefault="00BF4503" w:rsidP="00BF450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Приложение № 1</w:t>
      </w:r>
    </w:p>
    <w:p w:rsidR="00BF4503" w:rsidRPr="00BF4503" w:rsidRDefault="00BF4503" w:rsidP="00BF450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 решению Собрания депутатов Донского сельсовета «О бюджете Донского сельсовета Золотухинского района Курской области</w:t>
      </w:r>
    </w:p>
    <w:p w:rsidR="00BF4503" w:rsidRPr="00BF4503" w:rsidRDefault="00BF4503" w:rsidP="00BF450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на 2017 год и на плановый период</w:t>
      </w:r>
    </w:p>
    <w:p w:rsidR="00BF4503" w:rsidRPr="00BF4503" w:rsidRDefault="00BF4503" w:rsidP="00BF450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2018 и 2019 годов» от15 декабря 2016 г. №42</w:t>
      </w:r>
    </w:p>
    <w:p w:rsidR="00BF4503" w:rsidRPr="00BF4503" w:rsidRDefault="00BF4503" w:rsidP="00BF450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(в редакции Решения №1 от 26.01.2017г)</w:t>
      </w:r>
    </w:p>
    <w:p w:rsidR="00BF4503" w:rsidRPr="00BF4503" w:rsidRDefault="00BF4503" w:rsidP="00BF450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Источники внутреннего финансирования дефицита бюджета Донского сельсовета на 2017 год</w:t>
      </w:r>
    </w:p>
    <w:p w:rsidR="00BF4503" w:rsidRPr="00BF4503" w:rsidRDefault="00BF4503" w:rsidP="00BF4503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Руб.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0"/>
        <w:gridCol w:w="5324"/>
        <w:gridCol w:w="1361"/>
      </w:tblGrid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291587,6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291587,6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291587,6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291587,6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291587,6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01 05 00 00 00 0000 000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24443,40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-4176032,55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-4176032,55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-4176032,55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-4176032,55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4492032,55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4492032,55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4492032,55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4492032,55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316031,00</w:t>
            </w:r>
          </w:p>
        </w:tc>
      </w:tr>
    </w:tbl>
    <w:p w:rsidR="00BF4503" w:rsidRPr="00BF4503" w:rsidRDefault="00BF4503" w:rsidP="00BF450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Приложение № 7</w:t>
      </w:r>
    </w:p>
    <w:p w:rsidR="00BF4503" w:rsidRPr="00BF4503" w:rsidRDefault="00BF4503" w:rsidP="00BF450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 решению Собрания депутатов Донского сельсовета</w:t>
      </w:r>
    </w:p>
    <w:p w:rsidR="00BF4503" w:rsidRPr="00BF4503" w:rsidRDefault="00BF4503" w:rsidP="00BF450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«О бюджете Донского сельсовета</w:t>
      </w:r>
    </w:p>
    <w:p w:rsidR="00BF4503" w:rsidRPr="00BF4503" w:rsidRDefault="00BF4503" w:rsidP="00BF450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 района Курской области на 2017 год и</w:t>
      </w:r>
    </w:p>
    <w:p w:rsidR="00BF4503" w:rsidRPr="00BF4503" w:rsidRDefault="00BF4503" w:rsidP="00BF450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на плановый период 2018 и 2019 годов»</w:t>
      </w:r>
    </w:p>
    <w:p w:rsidR="00BF4503" w:rsidRPr="00BF4503" w:rsidRDefault="00BF4503" w:rsidP="00BF450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от15 декабря 2016 г. №42</w:t>
      </w:r>
    </w:p>
    <w:p w:rsidR="00BF4503" w:rsidRPr="00BF4503" w:rsidRDefault="00BF4503" w:rsidP="00BF450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(в редакции Решения №1 от 26.01.2017г)</w:t>
      </w:r>
    </w:p>
    <w:p w:rsidR="00BF4503" w:rsidRPr="00BF4503" w:rsidRDefault="00BF4503" w:rsidP="00BF450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Распределение бюджетных ассигнований по разделам и подразделам, целевым статьям (муниципальным программам Донского сельсовета Золотухинского района Курской области (далее по тексту муниципальным программам) и непрограммным направлениям деятельности), группам (подгруппам) видам расходов классификации расходов бюджета на 2017 год</w:t>
      </w:r>
    </w:p>
    <w:p w:rsidR="00BF4503" w:rsidRPr="00BF4503" w:rsidRDefault="00BF4503" w:rsidP="00BF4503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(руб)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69"/>
        <w:gridCol w:w="454"/>
        <w:gridCol w:w="507"/>
        <w:gridCol w:w="889"/>
        <w:gridCol w:w="560"/>
        <w:gridCol w:w="1376"/>
      </w:tblGrid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2017 год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4492063,55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2315948,12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571200,00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Донском сельсовете Золотухинского района Курской области на 2015 - 2019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Донском сельсовете Золотухинского района Курской области на 2015 – 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«Мероприятия, направленные на развитие муниципальной службы»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569200,00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569200,00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569200,00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531200,00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</w:t>
            </w: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73 1 </w:t>
            </w: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1464748,12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архивных фондов поселения в Донском сельсовете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хранения, комплектования и использования архивных документов» муниципальной программы «Сохранение и развитие архивного дела в Донском сельсовете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мероприятий по формированию и содержанию муниципального архива»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С1438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С1438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545395,00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545395,00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545395,00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361395,00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918453,12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918453,12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97953,12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97953,12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820400,00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207400,00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138038,00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138038,00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138038,00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138038,00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138038,00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138038,00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 </w:t>
            </w:r>
            <w:hyperlink r:id="rId5" w:history="1">
              <w:r w:rsidRPr="00BF4503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u w:val="single"/>
                  <w:lang w:eastAsia="ru-RU"/>
                </w:rPr>
                <w:t>программа</w:t>
              </w:r>
            </w:hyperlink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«Обеспечение первичных мер пожарной безопасности на территории Донского сельсовета»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«Обеспечение первичных мер пожарной безопасности на территории Донского сельсовета»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муниципального образования «Донской сельсовет» Золотухинского района Курской области на период 2016 – 2020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МО «Донской сельсовет» муниципальной программы «Энергосбережение и повышение энергетической эффективности муниципального образования «Донской сельсовет» Золотухинского района </w:t>
            </w: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Курской области на период 2016 – 2020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«Проведение эффективной энергосберегающей политики»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543371,10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351371,10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«Устойчивое развитие на территории Донского сельсовета Золотухинского района Курской области на 2014-2017 годы и на период до 2020 года»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351371,10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направленные на реализацию мероприятий по выполнению муниципальной программы «Устойчивое развитие территории Донского сельсовета Золотухинского района Курской области на 2014-2017 годы и на период до 2020 года»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L0181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301659,10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L0181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301659,10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«Экология и чистая вода на территории Донского сельсовета Золотухинского района Курской области на 2017-2020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19712,00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 Создание и текущий ремонт объектов водоснабжения муниципальной собственности Донского сельсовета» Муниципальной программы «Экология и чистая вода на территории Донского сельсовета Золотухинского района Курской области на 2017-2020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19712,00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полномочий на осуществление основного мероприятия «мероприятие по созданию объектов водоснабжения муниципальной собственности»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 01 S3421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19712,00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S3421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19712,00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работ, паспортизация, изготовление технических планов, технических и кадастровых паспортов, инвентаризация и государственная регистрация права муниципальной собственности на имущество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П1427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П1427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и содержание территории муниципального образования «Донской сельсовет»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надлежащего содержания:</w:t>
            </w:r>
          </w:p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зеленых насаждений на территории сельсовета;</w:t>
            </w:r>
          </w:p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детских, спортивных площадок;</w:t>
            </w:r>
          </w:p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уборка снега, мусора, вывоз снега, мусора, грейдирование дорог.</w:t>
            </w:r>
          </w:p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ликвидации стихийных свалок, содержание и уборка гражданских кладбищ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по благоустройству»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1405706,33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1405706,33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на территории муниципального образования «Донской сельсовет»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985562,76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 на территории муниципального образования «Донской сельсовет» Золотухинского района Курской области на 2015-2019 годы».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977400,00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977400,00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874900,00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428306,33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428306,33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428306,33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427806,33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граждан в муниципальном образовании «Донской сельсовет»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BF4503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u w:val="single"/>
                  <w:lang w:eastAsia="ru-RU"/>
                </w:rPr>
                <w:t>Подпрограмма</w:t>
              </w:r>
            </w:hyperlink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«Развитие мер социальной поддержки отдельных категорий граждан» муниципальной программы «Социальная поддержка граждан в муниципальном образовании «Донской сельсовет»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«Выплата пенсий за выслугу лет и доплат к пенсиям муниципальных служащих»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Золотухинского района Курской области на 2017-2020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Золотухинского района Курской области на 2017-2020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BF4503" w:rsidRPr="00BF4503" w:rsidTr="00BF450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</w:tbl>
    <w:p w:rsidR="00BF4503" w:rsidRPr="00BF4503" w:rsidRDefault="00BF4503" w:rsidP="00BF450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Приложение № 9</w:t>
      </w:r>
    </w:p>
    <w:p w:rsidR="00BF4503" w:rsidRPr="00BF4503" w:rsidRDefault="00BF4503" w:rsidP="00BF450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 решению Собрания депутатов Донского сельсовета</w:t>
      </w:r>
    </w:p>
    <w:p w:rsidR="00BF4503" w:rsidRPr="00BF4503" w:rsidRDefault="00BF4503" w:rsidP="00BF450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«О бюджете Донского сельсовета</w:t>
      </w:r>
    </w:p>
    <w:p w:rsidR="00BF4503" w:rsidRPr="00BF4503" w:rsidRDefault="00BF4503" w:rsidP="00BF450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 района Курской области на 2017 год и</w:t>
      </w:r>
    </w:p>
    <w:p w:rsidR="00BF4503" w:rsidRPr="00BF4503" w:rsidRDefault="00BF4503" w:rsidP="00BF450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lastRenderedPageBreak/>
        <w:t>на плановый период 2018 и 2019 годов»</w:t>
      </w:r>
    </w:p>
    <w:p w:rsidR="00BF4503" w:rsidRPr="00BF4503" w:rsidRDefault="00BF4503" w:rsidP="00BF450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от15 декабря 2016 г. №42</w:t>
      </w:r>
    </w:p>
    <w:p w:rsidR="00BF4503" w:rsidRPr="00BF4503" w:rsidRDefault="00BF4503" w:rsidP="00BF450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(в редакции Решения №1 от 26.01.2017г)</w:t>
      </w:r>
    </w:p>
    <w:p w:rsidR="00BF4503" w:rsidRPr="00BF4503" w:rsidRDefault="00BF4503" w:rsidP="00BF450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Ведомственная структура расходов бюджета</w:t>
      </w:r>
    </w:p>
    <w:p w:rsidR="00BF4503" w:rsidRPr="00BF4503" w:rsidRDefault="00BF4503" w:rsidP="00BF450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Донского сельсовета</w:t>
      </w:r>
    </w:p>
    <w:p w:rsidR="00BF4503" w:rsidRPr="00BF4503" w:rsidRDefault="00BF4503" w:rsidP="00BF450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на 2017 год</w:t>
      </w:r>
    </w:p>
    <w:p w:rsidR="00BF4503" w:rsidRPr="00BF4503" w:rsidRDefault="00BF4503" w:rsidP="00BF450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(руб)</w:t>
      </w:r>
    </w:p>
    <w:p w:rsidR="00BF4503" w:rsidRPr="00BF4503" w:rsidRDefault="00BF4503" w:rsidP="00BF4503">
      <w:pPr>
        <w:shd w:val="clear" w:color="auto" w:fill="FFFFFF"/>
        <w:spacing w:after="0" w:line="180" w:lineRule="atLeast"/>
        <w:textAlignment w:val="baseline"/>
        <w:rPr>
          <w:rFonts w:ascii="inherit" w:eastAsia="Times New Roman" w:hAnsi="inherit" w:cs="Arial"/>
          <w:color w:val="95A5A6"/>
          <w:sz w:val="11"/>
          <w:szCs w:val="11"/>
          <w:lang w:eastAsia="ru-RU"/>
        </w:rPr>
      </w:pPr>
      <w:r w:rsidRPr="00BF4503">
        <w:rPr>
          <w:rFonts w:ascii="inherit" w:eastAsia="Times New Roman" w:hAnsi="inherit" w:cs="Arial"/>
          <w:color w:val="95A5A6"/>
          <w:sz w:val="11"/>
          <w:szCs w:val="11"/>
          <w:lang w:eastAsia="ru-RU"/>
        </w:rPr>
        <w:t>30.01.2017</w:t>
      </w:r>
    </w:p>
    <w:p w:rsidR="00BF4503" w:rsidRPr="00BF4503" w:rsidRDefault="00BF4503" w:rsidP="00BF4503">
      <w:pPr>
        <w:shd w:val="clear" w:color="auto" w:fill="FFFFFF"/>
        <w:spacing w:after="0" w:line="180" w:lineRule="atLeast"/>
        <w:textAlignment w:val="baseline"/>
        <w:rPr>
          <w:rFonts w:ascii="inherit" w:eastAsia="Times New Roman" w:hAnsi="inherit" w:cs="Arial"/>
          <w:color w:val="95A5A6"/>
          <w:sz w:val="11"/>
          <w:szCs w:val="11"/>
          <w:lang w:eastAsia="ru-RU"/>
        </w:rPr>
      </w:pPr>
      <w:r w:rsidRPr="00BF4503">
        <w:rPr>
          <w:rFonts w:ascii="inherit" w:eastAsia="Times New Roman" w:hAnsi="inherit" w:cs="Arial"/>
          <w:color w:val="95A5A6"/>
          <w:sz w:val="11"/>
          <w:szCs w:val="11"/>
          <w:lang w:eastAsia="ru-RU"/>
        </w:rPr>
        <w:t>670</w:t>
      </w:r>
    </w:p>
    <w:p w:rsidR="00BF4503" w:rsidRPr="00BF4503" w:rsidRDefault="00BF4503" w:rsidP="00BF4503">
      <w:pPr>
        <w:shd w:val="clear" w:color="auto" w:fill="FFFFFF"/>
        <w:spacing w:after="0" w:line="180" w:lineRule="atLeast"/>
        <w:textAlignment w:val="baseline"/>
        <w:rPr>
          <w:rFonts w:ascii="inherit" w:eastAsia="Times New Roman" w:hAnsi="inherit" w:cs="Arial"/>
          <w:color w:val="95A5A6"/>
          <w:sz w:val="11"/>
          <w:szCs w:val="11"/>
          <w:lang w:eastAsia="ru-RU"/>
        </w:rPr>
      </w:pPr>
      <w:hyperlink r:id="rId7" w:history="1">
        <w:r w:rsidRPr="00BF4503">
          <w:rPr>
            <w:rFonts w:ascii="inherit" w:eastAsia="Times New Roman" w:hAnsi="inherit" w:cs="Arial"/>
            <w:color w:val="7F8C8D"/>
            <w:sz w:val="11"/>
            <w:u w:val="single"/>
            <w:lang w:eastAsia="ru-RU"/>
          </w:rPr>
          <w:t>Статистика просмотров</w:t>
        </w:r>
      </w:hyperlink>
    </w:p>
    <w:p w:rsidR="00BF4503" w:rsidRPr="00BF4503" w:rsidRDefault="00BF4503" w:rsidP="00BF4503">
      <w:pPr>
        <w:shd w:val="clear" w:color="auto" w:fill="FFFFFF"/>
        <w:spacing w:after="0" w:line="180" w:lineRule="atLeast"/>
        <w:textAlignment w:val="baseline"/>
        <w:rPr>
          <w:rFonts w:ascii="inherit" w:eastAsia="Times New Roman" w:hAnsi="inherit" w:cs="Arial"/>
          <w:color w:val="95A5A6"/>
          <w:sz w:val="11"/>
          <w:szCs w:val="11"/>
          <w:lang w:eastAsia="ru-RU"/>
        </w:rPr>
      </w:pPr>
      <w:hyperlink r:id="rId8" w:history="1">
        <w:r w:rsidRPr="00BF4503">
          <w:rPr>
            <w:rFonts w:ascii="inherit" w:eastAsia="Times New Roman" w:hAnsi="inherit" w:cs="Arial"/>
            <w:color w:val="7F8C8D"/>
            <w:sz w:val="11"/>
            <w:u w:val="single"/>
            <w:lang w:eastAsia="ru-RU"/>
          </w:rPr>
          <w:t>Администратор</w:t>
        </w:r>
      </w:hyperlink>
    </w:p>
    <w:p w:rsidR="00BF4503" w:rsidRPr="00BF4503" w:rsidRDefault="00BF4503" w:rsidP="00BF4503">
      <w:pPr>
        <w:numPr>
          <w:ilvl w:val="0"/>
          <w:numId w:val="15"/>
        </w:numPr>
        <w:shd w:val="clear" w:color="auto" w:fill="FFFFFF"/>
        <w:spacing w:after="0" w:line="240" w:lineRule="auto"/>
        <w:ind w:left="0" w:right="40"/>
        <w:textAlignment w:val="top"/>
        <w:rPr>
          <w:rFonts w:ascii="Arial" w:eastAsia="Times New Roman" w:hAnsi="Arial" w:cs="Arial"/>
          <w:color w:val="95A5A6"/>
          <w:sz w:val="12"/>
          <w:szCs w:val="12"/>
          <w:lang w:eastAsia="ru-RU"/>
        </w:rPr>
      </w:pPr>
    </w:p>
    <w:p w:rsidR="00BF4503" w:rsidRPr="00BF4503" w:rsidRDefault="00BF4503" w:rsidP="00BF4503">
      <w:pPr>
        <w:numPr>
          <w:ilvl w:val="0"/>
          <w:numId w:val="15"/>
        </w:numPr>
        <w:shd w:val="clear" w:color="auto" w:fill="FFFFFF"/>
        <w:spacing w:after="0" w:line="240" w:lineRule="auto"/>
        <w:ind w:left="0" w:right="40"/>
        <w:textAlignment w:val="top"/>
        <w:rPr>
          <w:rFonts w:ascii="Arial" w:eastAsia="Times New Roman" w:hAnsi="Arial" w:cs="Arial"/>
          <w:color w:val="95A5A6"/>
          <w:sz w:val="12"/>
          <w:szCs w:val="12"/>
          <w:lang w:eastAsia="ru-RU"/>
        </w:rPr>
      </w:pPr>
    </w:p>
    <w:p w:rsidR="00BF4503" w:rsidRPr="00BF4503" w:rsidRDefault="00BF4503" w:rsidP="00BF4503">
      <w:pPr>
        <w:numPr>
          <w:ilvl w:val="0"/>
          <w:numId w:val="15"/>
        </w:numPr>
        <w:shd w:val="clear" w:color="auto" w:fill="FFFFFF"/>
        <w:spacing w:after="0" w:line="240" w:lineRule="auto"/>
        <w:ind w:left="0" w:right="40"/>
        <w:textAlignment w:val="top"/>
        <w:rPr>
          <w:rFonts w:ascii="Arial" w:eastAsia="Times New Roman" w:hAnsi="Arial" w:cs="Arial"/>
          <w:color w:val="95A5A6"/>
          <w:sz w:val="12"/>
          <w:szCs w:val="12"/>
          <w:lang w:eastAsia="ru-RU"/>
        </w:rPr>
      </w:pPr>
    </w:p>
    <w:p w:rsidR="00BF4503" w:rsidRPr="00BF4503" w:rsidRDefault="00BF4503" w:rsidP="00BF4503">
      <w:pPr>
        <w:numPr>
          <w:ilvl w:val="0"/>
          <w:numId w:val="15"/>
        </w:numPr>
        <w:shd w:val="clear" w:color="auto" w:fill="FFFFFF"/>
        <w:spacing w:after="0" w:line="240" w:lineRule="auto"/>
        <w:ind w:left="0" w:right="40"/>
        <w:textAlignment w:val="top"/>
        <w:rPr>
          <w:rFonts w:ascii="Arial" w:eastAsia="Times New Roman" w:hAnsi="Arial" w:cs="Arial"/>
          <w:color w:val="95A5A6"/>
          <w:sz w:val="12"/>
          <w:szCs w:val="12"/>
          <w:lang w:eastAsia="ru-RU"/>
        </w:rPr>
      </w:pPr>
    </w:p>
    <w:p w:rsidR="00BF4503" w:rsidRPr="00BF4503" w:rsidRDefault="00BF4503" w:rsidP="00BF4503">
      <w:pPr>
        <w:numPr>
          <w:ilvl w:val="0"/>
          <w:numId w:val="15"/>
        </w:numPr>
        <w:shd w:val="clear" w:color="auto" w:fill="FFFFFF"/>
        <w:spacing w:after="0" w:line="240" w:lineRule="auto"/>
        <w:ind w:left="0" w:right="40"/>
        <w:textAlignment w:val="top"/>
        <w:rPr>
          <w:rFonts w:ascii="Arial" w:eastAsia="Times New Roman" w:hAnsi="Arial" w:cs="Arial"/>
          <w:color w:val="95A5A6"/>
          <w:sz w:val="12"/>
          <w:szCs w:val="12"/>
          <w:lang w:eastAsia="ru-RU"/>
        </w:rPr>
      </w:pPr>
    </w:p>
    <w:p w:rsidR="00BF4503" w:rsidRPr="00BF4503" w:rsidRDefault="00BF4503" w:rsidP="00BF4503">
      <w:pPr>
        <w:numPr>
          <w:ilvl w:val="0"/>
          <w:numId w:val="15"/>
        </w:numPr>
        <w:shd w:val="clear" w:color="auto" w:fill="FFFFFF"/>
        <w:spacing w:after="50" w:line="240" w:lineRule="auto"/>
        <w:ind w:left="0"/>
        <w:textAlignment w:val="top"/>
        <w:rPr>
          <w:rFonts w:ascii="Arial" w:eastAsia="Times New Roman" w:hAnsi="Arial" w:cs="Arial"/>
          <w:color w:val="95A5A6"/>
          <w:sz w:val="12"/>
          <w:szCs w:val="12"/>
          <w:lang w:eastAsia="ru-RU"/>
        </w:rPr>
      </w:pPr>
    </w:p>
    <w:p w:rsidR="00BF4503" w:rsidRPr="00BF4503" w:rsidRDefault="00BF4503" w:rsidP="00BF4503">
      <w:pPr>
        <w:spacing w:after="0" w:line="340" w:lineRule="atLeast"/>
        <w:jc w:val="center"/>
        <w:textAlignment w:val="baseline"/>
        <w:rPr>
          <w:rFonts w:ascii="inherit" w:eastAsia="Times New Roman" w:hAnsi="inherit" w:cs="Arial"/>
          <w:b/>
          <w:bCs/>
          <w:color w:val="3B8DBD"/>
          <w:sz w:val="14"/>
          <w:szCs w:val="14"/>
          <w:lang w:eastAsia="ru-RU"/>
        </w:rPr>
      </w:pPr>
      <w:r w:rsidRPr="00BF4503">
        <w:rPr>
          <w:rFonts w:ascii="inherit" w:eastAsia="Times New Roman" w:hAnsi="inherit" w:cs="Arial"/>
          <w:b/>
          <w:bCs/>
          <w:color w:val="3B8DBD"/>
          <w:sz w:val="14"/>
          <w:szCs w:val="14"/>
          <w:lang w:eastAsia="ru-RU"/>
        </w:rPr>
        <w:t>Глава администрации</w:t>
      </w:r>
    </w:p>
    <w:p w:rsidR="00BF4503" w:rsidRPr="00BF4503" w:rsidRDefault="00BF4503" w:rsidP="00BF4503">
      <w:pPr>
        <w:spacing w:after="30" w:line="240" w:lineRule="atLeast"/>
        <w:jc w:val="center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hyperlink r:id="rId9" w:history="1">
        <w:r w:rsidRPr="00BF4503">
          <w:rPr>
            <w:rFonts w:ascii="inherit" w:eastAsia="Times New Roman" w:hAnsi="inherit" w:cs="Arial"/>
            <w:color w:val="2980B9"/>
            <w:sz w:val="15"/>
            <w:u w:val="single"/>
            <w:lang w:eastAsia="ru-RU"/>
          </w:rPr>
          <w:t>Азаров Виталий Юрьевич</w:t>
        </w:r>
      </w:hyperlink>
    </w:p>
    <w:p w:rsidR="00BF4503" w:rsidRPr="00BF4503" w:rsidRDefault="00BF4503" w:rsidP="00BF4503">
      <w:pPr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10" w:history="1">
        <w:r w:rsidRPr="00BF4503">
          <w:rPr>
            <w:rFonts w:ascii="inherit" w:eastAsia="Times New Roman" w:hAnsi="inherit" w:cs="Arial"/>
            <w:color w:val="FFFFFF"/>
            <w:sz w:val="12"/>
            <w:u w:val="single"/>
            <w:lang w:eastAsia="ru-RU"/>
          </w:rPr>
          <w:t>Подробнее</w:t>
        </w:r>
      </w:hyperlink>
    </w:p>
    <w:p w:rsidR="00BF4503" w:rsidRPr="00BF4503" w:rsidRDefault="00BF4503" w:rsidP="00BF4503">
      <w:pPr>
        <w:spacing w:after="0" w:line="390" w:lineRule="atLeast"/>
        <w:jc w:val="center"/>
        <w:textAlignment w:val="baseline"/>
        <w:rPr>
          <w:rFonts w:ascii="inherit" w:eastAsia="Times New Roman" w:hAnsi="inherit" w:cs="Arial"/>
          <w:b/>
          <w:bCs/>
          <w:color w:val="F65261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b/>
          <w:bCs/>
          <w:color w:val="F65261"/>
          <w:sz w:val="12"/>
          <w:szCs w:val="12"/>
          <w:lang w:eastAsia="ru-RU"/>
        </w:rPr>
        <w:t>Сведение об организации</w:t>
      </w:r>
    </w:p>
    <w:p w:rsidR="00BF4503" w:rsidRPr="00BF4503" w:rsidRDefault="00BF4503" w:rsidP="00BF4503">
      <w:pPr>
        <w:numPr>
          <w:ilvl w:val="0"/>
          <w:numId w:val="16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11" w:history="1">
        <w:r w:rsidRPr="00BF4503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Общая информация</w:t>
        </w:r>
      </w:hyperlink>
    </w:p>
    <w:p w:rsidR="00BF4503" w:rsidRPr="00BF4503" w:rsidRDefault="00BF4503" w:rsidP="00BF4503">
      <w:pPr>
        <w:numPr>
          <w:ilvl w:val="0"/>
          <w:numId w:val="16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12" w:history="1">
        <w:r w:rsidRPr="00BF4503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Администрация муниципального образования</w:t>
        </w:r>
      </w:hyperlink>
    </w:p>
    <w:p w:rsidR="00BF4503" w:rsidRPr="00BF4503" w:rsidRDefault="00BF4503" w:rsidP="00BF4503">
      <w:pPr>
        <w:numPr>
          <w:ilvl w:val="0"/>
          <w:numId w:val="16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13" w:history="1">
        <w:r w:rsidRPr="00BF4503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Муниципальные правовые акты</w:t>
        </w:r>
      </w:hyperlink>
    </w:p>
    <w:p w:rsidR="00BF4503" w:rsidRPr="00BF4503" w:rsidRDefault="00BF4503" w:rsidP="00BF4503">
      <w:pPr>
        <w:numPr>
          <w:ilvl w:val="1"/>
          <w:numId w:val="16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14" w:history="1">
        <w:r w:rsidRPr="00BF4503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Административные регламенты</w:t>
        </w:r>
      </w:hyperlink>
    </w:p>
    <w:p w:rsidR="00BF4503" w:rsidRPr="00BF4503" w:rsidRDefault="00BF4503" w:rsidP="00BF4503">
      <w:pPr>
        <w:numPr>
          <w:ilvl w:val="1"/>
          <w:numId w:val="16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15" w:history="1">
        <w:r w:rsidRPr="00BF4503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Распоряжение</w:t>
        </w:r>
      </w:hyperlink>
    </w:p>
    <w:p w:rsidR="00BF4503" w:rsidRPr="00BF4503" w:rsidRDefault="00BF4503" w:rsidP="00BF4503">
      <w:pPr>
        <w:numPr>
          <w:ilvl w:val="1"/>
          <w:numId w:val="16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16" w:history="1">
        <w:r w:rsidRPr="00BF4503">
          <w:rPr>
            <w:rFonts w:ascii="inherit" w:eastAsia="Times New Roman" w:hAnsi="inherit" w:cs="Arial"/>
            <w:color w:val="000000"/>
            <w:sz w:val="12"/>
            <w:u w:val="single"/>
            <w:lang w:eastAsia="ru-RU"/>
          </w:rPr>
          <w:t>Постановления</w:t>
        </w:r>
      </w:hyperlink>
    </w:p>
    <w:p w:rsidR="00BF4503" w:rsidRPr="00BF4503" w:rsidRDefault="00BF4503" w:rsidP="00BF4503">
      <w:pPr>
        <w:numPr>
          <w:ilvl w:val="1"/>
          <w:numId w:val="16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17" w:history="1">
        <w:r w:rsidRPr="00BF4503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Муниципальные целевые программы</w:t>
        </w:r>
      </w:hyperlink>
    </w:p>
    <w:p w:rsidR="00BF4503" w:rsidRPr="00BF4503" w:rsidRDefault="00BF4503" w:rsidP="00BF4503">
      <w:pPr>
        <w:numPr>
          <w:ilvl w:val="1"/>
          <w:numId w:val="16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18" w:history="1">
        <w:r w:rsidRPr="00BF4503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НПА Собрания депутатов</w:t>
        </w:r>
      </w:hyperlink>
    </w:p>
    <w:p w:rsidR="00BF4503" w:rsidRPr="00BF4503" w:rsidRDefault="00BF4503" w:rsidP="00BF4503">
      <w:pPr>
        <w:numPr>
          <w:ilvl w:val="1"/>
          <w:numId w:val="16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19" w:history="1">
        <w:r w:rsidRPr="00BF4503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Проекты</w:t>
        </w:r>
      </w:hyperlink>
    </w:p>
    <w:p w:rsidR="00BF4503" w:rsidRPr="00BF4503" w:rsidRDefault="00BF4503" w:rsidP="00BF4503">
      <w:pPr>
        <w:numPr>
          <w:ilvl w:val="1"/>
          <w:numId w:val="16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20" w:history="1">
        <w:r w:rsidRPr="00BF4503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Протоколы</w:t>
        </w:r>
      </w:hyperlink>
    </w:p>
    <w:p w:rsidR="00BF4503" w:rsidRPr="00BF4503" w:rsidRDefault="00BF4503" w:rsidP="00BF4503">
      <w:pPr>
        <w:numPr>
          <w:ilvl w:val="1"/>
          <w:numId w:val="16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21" w:history="1">
        <w:r w:rsidRPr="00BF4503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Решения</w:t>
        </w:r>
      </w:hyperlink>
    </w:p>
    <w:p w:rsidR="00BF4503" w:rsidRPr="00BF4503" w:rsidRDefault="00BF4503" w:rsidP="00BF4503">
      <w:pPr>
        <w:numPr>
          <w:ilvl w:val="0"/>
          <w:numId w:val="16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22" w:history="1">
        <w:r w:rsidRPr="00BF4503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Официальные выступления и заявления</w:t>
        </w:r>
      </w:hyperlink>
    </w:p>
    <w:p w:rsidR="00BF4503" w:rsidRPr="00BF4503" w:rsidRDefault="00BF4503" w:rsidP="00BF4503">
      <w:pPr>
        <w:numPr>
          <w:ilvl w:val="0"/>
          <w:numId w:val="16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23" w:history="1">
        <w:r w:rsidRPr="00BF4503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Вакансии</w:t>
        </w:r>
      </w:hyperlink>
    </w:p>
    <w:p w:rsidR="00BF4503" w:rsidRPr="00BF4503" w:rsidRDefault="00BF4503" w:rsidP="00BF4503">
      <w:pPr>
        <w:numPr>
          <w:ilvl w:val="0"/>
          <w:numId w:val="16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24" w:history="1">
        <w:r w:rsidRPr="00BF4503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Кадровый резерв</w:t>
        </w:r>
      </w:hyperlink>
    </w:p>
    <w:p w:rsidR="00BF4503" w:rsidRPr="00BF4503" w:rsidRDefault="00BF4503" w:rsidP="00BF4503">
      <w:pPr>
        <w:numPr>
          <w:ilvl w:val="0"/>
          <w:numId w:val="16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25" w:history="1">
        <w:r w:rsidRPr="00BF4503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Обращения граждан и организаций</w:t>
        </w:r>
      </w:hyperlink>
    </w:p>
    <w:p w:rsidR="00BF4503" w:rsidRPr="00BF4503" w:rsidRDefault="00BF4503" w:rsidP="00BF4503">
      <w:pPr>
        <w:numPr>
          <w:ilvl w:val="0"/>
          <w:numId w:val="16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26" w:history="1">
        <w:r w:rsidRPr="00BF4503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Статистика</w:t>
        </w:r>
      </w:hyperlink>
    </w:p>
    <w:p w:rsidR="00BF4503" w:rsidRPr="00BF4503" w:rsidRDefault="00BF4503" w:rsidP="00BF4503">
      <w:pPr>
        <w:numPr>
          <w:ilvl w:val="0"/>
          <w:numId w:val="16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27" w:history="1">
        <w:r w:rsidRPr="00BF4503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Международное сотрудничество</w:t>
        </w:r>
      </w:hyperlink>
    </w:p>
    <w:p w:rsidR="00BF4503" w:rsidRPr="00BF4503" w:rsidRDefault="00BF4503" w:rsidP="00BF4503">
      <w:pPr>
        <w:numPr>
          <w:ilvl w:val="0"/>
          <w:numId w:val="16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28" w:history="1">
        <w:r w:rsidRPr="00BF4503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Защита населения и территорий от чрезвычайных ситуаций</w:t>
        </w:r>
      </w:hyperlink>
    </w:p>
    <w:p w:rsidR="00BF4503" w:rsidRPr="00BF4503" w:rsidRDefault="00BF4503" w:rsidP="00BF4503">
      <w:pPr>
        <w:numPr>
          <w:ilvl w:val="0"/>
          <w:numId w:val="16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29" w:history="1">
        <w:r w:rsidRPr="00BF4503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Результаты проверок</w:t>
        </w:r>
      </w:hyperlink>
    </w:p>
    <w:p w:rsidR="00BF4503" w:rsidRPr="00BF4503" w:rsidRDefault="00BF4503" w:rsidP="00BF4503">
      <w:pPr>
        <w:numPr>
          <w:ilvl w:val="0"/>
          <w:numId w:val="16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30" w:history="1">
        <w:r w:rsidRPr="00BF4503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Муниципальные закупки</w:t>
        </w:r>
      </w:hyperlink>
    </w:p>
    <w:p w:rsidR="00BF4503" w:rsidRPr="00BF4503" w:rsidRDefault="00BF4503" w:rsidP="00BF4503">
      <w:pPr>
        <w:numPr>
          <w:ilvl w:val="0"/>
          <w:numId w:val="16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31" w:history="1">
        <w:r w:rsidRPr="00BF4503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Устав</w:t>
        </w:r>
      </w:hyperlink>
    </w:p>
    <w:p w:rsidR="00BF4503" w:rsidRPr="00BF4503" w:rsidRDefault="00BF4503" w:rsidP="00BF4503">
      <w:pPr>
        <w:numPr>
          <w:ilvl w:val="0"/>
          <w:numId w:val="16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32" w:history="1">
        <w:r w:rsidRPr="00BF4503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Дорожный фонд</w:t>
        </w:r>
      </w:hyperlink>
    </w:p>
    <w:p w:rsidR="00BF4503" w:rsidRPr="00BF4503" w:rsidRDefault="00BF4503" w:rsidP="00BF4503">
      <w:pPr>
        <w:numPr>
          <w:ilvl w:val="0"/>
          <w:numId w:val="16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33" w:history="1">
        <w:r w:rsidRPr="00BF4503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Градостроительное зонирование</w:t>
        </w:r>
      </w:hyperlink>
    </w:p>
    <w:p w:rsidR="00BF4503" w:rsidRPr="00BF4503" w:rsidRDefault="00BF4503" w:rsidP="00BF4503">
      <w:pPr>
        <w:numPr>
          <w:ilvl w:val="0"/>
          <w:numId w:val="16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34" w:history="1">
        <w:r w:rsidRPr="00BF4503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Территориальная избирательная комиссия информирует</w:t>
        </w:r>
      </w:hyperlink>
    </w:p>
    <w:p w:rsidR="00BF4503" w:rsidRPr="00BF4503" w:rsidRDefault="00BF4503" w:rsidP="00BF4503">
      <w:pPr>
        <w:numPr>
          <w:ilvl w:val="0"/>
          <w:numId w:val="16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35" w:history="1">
        <w:r w:rsidRPr="00BF4503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Бюджет для граждан</w:t>
        </w:r>
      </w:hyperlink>
    </w:p>
    <w:p w:rsidR="00BF4503" w:rsidRPr="00BF4503" w:rsidRDefault="00BF4503" w:rsidP="00BF4503">
      <w:pPr>
        <w:numPr>
          <w:ilvl w:val="0"/>
          <w:numId w:val="16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36" w:history="1">
        <w:r w:rsidRPr="00BF4503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Информационная поддержка субъектов малого и среднего предпринимательства</w:t>
        </w:r>
      </w:hyperlink>
    </w:p>
    <w:p w:rsidR="00BF4503" w:rsidRPr="00BF4503" w:rsidRDefault="00BF4503" w:rsidP="00BF4503">
      <w:pPr>
        <w:numPr>
          <w:ilvl w:val="0"/>
          <w:numId w:val="16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37" w:history="1">
        <w:r w:rsidRPr="00BF4503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Профилактика коррупции и иных правонарушений</w:t>
        </w:r>
      </w:hyperlink>
    </w:p>
    <w:p w:rsidR="00BF4503" w:rsidRPr="00BF4503" w:rsidRDefault="00BF4503" w:rsidP="00BF4503">
      <w:pPr>
        <w:numPr>
          <w:ilvl w:val="0"/>
          <w:numId w:val="16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38" w:history="1">
        <w:r w:rsidRPr="00BF4503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Муниципальный контроль</w:t>
        </w:r>
      </w:hyperlink>
    </w:p>
    <w:p w:rsidR="00BF4503" w:rsidRPr="00BF4503" w:rsidRDefault="00BF4503" w:rsidP="00BF4503">
      <w:pPr>
        <w:spacing w:after="0" w:line="340" w:lineRule="atLeast"/>
        <w:jc w:val="center"/>
        <w:textAlignment w:val="baseline"/>
        <w:rPr>
          <w:rFonts w:ascii="inherit" w:eastAsia="Times New Roman" w:hAnsi="inherit" w:cs="Arial"/>
          <w:b/>
          <w:bCs/>
          <w:color w:val="82B440"/>
          <w:sz w:val="15"/>
          <w:szCs w:val="15"/>
          <w:lang w:eastAsia="ru-RU"/>
        </w:rPr>
      </w:pPr>
      <w:r w:rsidRPr="00BF4503">
        <w:rPr>
          <w:rFonts w:ascii="inherit" w:eastAsia="Times New Roman" w:hAnsi="inherit" w:cs="Arial"/>
          <w:b/>
          <w:bCs/>
          <w:color w:val="82B440"/>
          <w:sz w:val="15"/>
          <w:szCs w:val="15"/>
          <w:lang w:eastAsia="ru-RU"/>
        </w:rPr>
        <w:t>Электронные услуги</w:t>
      </w:r>
    </w:p>
    <w:p w:rsidR="00BF4503" w:rsidRPr="00BF4503" w:rsidRDefault="00BF4503" w:rsidP="00BF4503">
      <w:pPr>
        <w:numPr>
          <w:ilvl w:val="0"/>
          <w:numId w:val="17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39" w:history="1">
        <w:r w:rsidRPr="00BF4503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Подать заявление в электронном виде для получения государственных услуг</w:t>
        </w:r>
      </w:hyperlink>
    </w:p>
    <w:p w:rsidR="00BF4503" w:rsidRPr="00BF4503" w:rsidRDefault="00BF4503" w:rsidP="00BF4503">
      <w:pPr>
        <w:numPr>
          <w:ilvl w:val="0"/>
          <w:numId w:val="17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40" w:history="1">
        <w:r w:rsidRPr="00BF4503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Электронные услуги – это просто!</w:t>
        </w:r>
      </w:hyperlink>
    </w:p>
    <w:p w:rsidR="00BF4503" w:rsidRPr="00BF4503" w:rsidRDefault="00BF4503" w:rsidP="00BF4503">
      <w:pPr>
        <w:numPr>
          <w:ilvl w:val="0"/>
          <w:numId w:val="17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41" w:history="1">
        <w:r w:rsidRPr="00BF4503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Рейтинг государственных и муниципальных услуг в электронной форме</w:t>
        </w:r>
      </w:hyperlink>
    </w:p>
    <w:p w:rsidR="00BF4503" w:rsidRPr="00BF4503" w:rsidRDefault="00BF4503" w:rsidP="00BF4503">
      <w:pPr>
        <w:numPr>
          <w:ilvl w:val="0"/>
          <w:numId w:val="17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42" w:history="1">
        <w:r w:rsidRPr="00BF4503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Регистрация, повышение уровня и восстановления учетной записи на ЕПГУ</w:t>
        </w:r>
      </w:hyperlink>
    </w:p>
    <w:p w:rsidR="00BF4503" w:rsidRPr="00BF4503" w:rsidRDefault="00BF4503" w:rsidP="00BF4503">
      <w:pPr>
        <w:numPr>
          <w:ilvl w:val="0"/>
          <w:numId w:val="17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43" w:history="1">
        <w:r w:rsidRPr="00BF4503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Нормативно-правовая база</w:t>
        </w:r>
      </w:hyperlink>
    </w:p>
    <w:p w:rsidR="00BF4503" w:rsidRPr="00BF4503" w:rsidRDefault="00BF4503" w:rsidP="00BF4503">
      <w:pPr>
        <w:numPr>
          <w:ilvl w:val="0"/>
          <w:numId w:val="17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44" w:history="1">
        <w:r w:rsidRPr="00BF4503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Рекламные материалы</w:t>
        </w:r>
      </w:hyperlink>
    </w:p>
    <w:p w:rsidR="00BF4503" w:rsidRPr="00BF4503" w:rsidRDefault="00BF4503" w:rsidP="00BF4503">
      <w:pPr>
        <w:spacing w:after="0" w:line="400" w:lineRule="atLeast"/>
        <w:jc w:val="center"/>
        <w:textAlignment w:val="baseline"/>
        <w:rPr>
          <w:rFonts w:ascii="inherit" w:eastAsia="Times New Roman" w:hAnsi="inherit" w:cs="Arial"/>
          <w:b/>
          <w:bCs/>
          <w:color w:val="82B440"/>
          <w:sz w:val="15"/>
          <w:szCs w:val="15"/>
          <w:lang w:eastAsia="ru-RU"/>
        </w:rPr>
      </w:pPr>
      <w:r w:rsidRPr="00BF4503">
        <w:rPr>
          <w:rFonts w:ascii="inherit" w:eastAsia="Times New Roman" w:hAnsi="inherit" w:cs="Arial"/>
          <w:b/>
          <w:bCs/>
          <w:color w:val="82B440"/>
          <w:sz w:val="15"/>
          <w:szCs w:val="15"/>
          <w:lang w:eastAsia="ru-RU"/>
        </w:rPr>
        <w:t>Видео ролики</w:t>
      </w:r>
    </w:p>
    <w:p w:rsidR="00BF4503" w:rsidRPr="00BF4503" w:rsidRDefault="00BF4503" w:rsidP="00BF4503">
      <w:pPr>
        <w:numPr>
          <w:ilvl w:val="0"/>
          <w:numId w:val="18"/>
        </w:numPr>
        <w:spacing w:after="0" w:line="200" w:lineRule="atLeast"/>
        <w:ind w:left="-127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>
        <w:rPr>
          <w:rFonts w:ascii="inherit" w:eastAsia="Times New Roman" w:hAnsi="inherit" w:cs="Arial"/>
          <w:noProof/>
          <w:color w:val="3B8DBD"/>
          <w:sz w:val="12"/>
          <w:szCs w:val="12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953000" cy="2336800"/>
            <wp:effectExtent l="0" t="0" r="0" b="0"/>
            <wp:docPr id="87" name="Рисунок 87" descr="Регистрация юр лиц">
              <a:hlinkClick xmlns:a="http://schemas.openxmlformats.org/drawingml/2006/main" r:id="rId45" tooltip="&quot;Регистрация юр лиц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Регистрация юр лиц">
                      <a:hlinkClick r:id="rId45" tooltip="&quot;Регистрация юр лиц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7" w:history="1">
        <w:r w:rsidRPr="00BF4503">
          <w:rPr>
            <w:rFonts w:ascii="inherit" w:eastAsia="Times New Roman" w:hAnsi="inherit" w:cs="Arial"/>
            <w:color w:val="FFFFFF"/>
            <w:sz w:val="12"/>
            <w:u w:val="single"/>
            <w:lang w:eastAsia="ru-RU"/>
          </w:rPr>
          <w:t>0</w:t>
        </w:r>
      </w:hyperlink>
      <w:r w:rsidRPr="00BF4503">
        <w:rPr>
          <w:rFonts w:ascii="inherit" w:eastAsia="Times New Roman" w:hAnsi="inherit" w:cs="Arial"/>
          <w:color w:val="FFFFFF"/>
          <w:sz w:val="12"/>
          <w:lang w:eastAsia="ru-RU"/>
        </w:rPr>
        <w:t> 0</w:t>
      </w:r>
    </w:p>
    <w:p w:rsidR="00BF4503" w:rsidRPr="00BF4503" w:rsidRDefault="00BF4503" w:rsidP="00BF4503">
      <w:pPr>
        <w:shd w:val="clear" w:color="auto" w:fill="50A460"/>
        <w:spacing w:after="0" w:line="200" w:lineRule="atLeast"/>
        <w:ind w:left="-12760"/>
        <w:textAlignment w:val="baseline"/>
        <w:rPr>
          <w:rFonts w:ascii="inherit" w:eastAsia="Times New Roman" w:hAnsi="inherit" w:cs="Arial"/>
          <w:color w:val="FFFFFF"/>
          <w:sz w:val="11"/>
          <w:szCs w:val="11"/>
          <w:lang w:eastAsia="ru-RU"/>
        </w:rPr>
      </w:pPr>
      <w:r w:rsidRPr="00BF4503">
        <w:rPr>
          <w:rFonts w:ascii="inherit" w:eastAsia="Times New Roman" w:hAnsi="inherit" w:cs="Arial"/>
          <w:color w:val="FFFFFF"/>
          <w:sz w:val="11"/>
          <w:szCs w:val="11"/>
          <w:lang w:eastAsia="ru-RU"/>
        </w:rPr>
        <w:t> </w:t>
      </w:r>
      <w:hyperlink r:id="rId48" w:history="1">
        <w:r w:rsidRPr="00BF4503">
          <w:rPr>
            <w:rFonts w:ascii="inherit" w:eastAsia="Times New Roman" w:hAnsi="inherit" w:cs="Arial"/>
            <w:color w:val="FFFFFF"/>
            <w:sz w:val="11"/>
            <w:u w:val="single"/>
            <w:lang w:eastAsia="ru-RU"/>
          </w:rPr>
          <w:t>Администратор</w:t>
        </w:r>
      </w:hyperlink>
    </w:p>
    <w:p w:rsidR="00BF4503" w:rsidRPr="00BF4503" w:rsidRDefault="00BF4503" w:rsidP="00BF4503">
      <w:pPr>
        <w:shd w:val="clear" w:color="auto" w:fill="50A460"/>
        <w:spacing w:after="0" w:line="200" w:lineRule="atLeast"/>
        <w:ind w:left="-12760"/>
        <w:textAlignment w:val="baseline"/>
        <w:rPr>
          <w:rFonts w:ascii="inherit" w:eastAsia="Times New Roman" w:hAnsi="inherit" w:cs="Arial"/>
          <w:color w:val="FFFFFF"/>
          <w:sz w:val="11"/>
          <w:szCs w:val="11"/>
          <w:lang w:eastAsia="ru-RU"/>
        </w:rPr>
      </w:pPr>
      <w:r w:rsidRPr="00BF4503">
        <w:rPr>
          <w:rFonts w:ascii="inherit" w:eastAsia="Times New Roman" w:hAnsi="inherit" w:cs="Arial"/>
          <w:color w:val="FFFFFF"/>
          <w:sz w:val="11"/>
          <w:szCs w:val="11"/>
          <w:lang w:eastAsia="ru-RU"/>
        </w:rPr>
        <w:t> 3 июл 2017</w:t>
      </w:r>
    </w:p>
    <w:p w:rsidR="00BF4503" w:rsidRPr="00BF4503" w:rsidRDefault="00BF4503" w:rsidP="00BF4503">
      <w:pPr>
        <w:spacing w:after="0" w:line="336" w:lineRule="atLeast"/>
        <w:ind w:left="-12700"/>
        <w:textAlignment w:val="baseline"/>
        <w:outlineLvl w:val="1"/>
        <w:rPr>
          <w:rFonts w:ascii="inherit" w:eastAsia="Times New Roman" w:hAnsi="inherit" w:cs="Arial"/>
          <w:color w:val="444444"/>
          <w:spacing w:val="-7"/>
          <w:sz w:val="18"/>
          <w:szCs w:val="18"/>
          <w:lang w:eastAsia="ru-RU"/>
        </w:rPr>
      </w:pPr>
      <w:hyperlink r:id="rId49" w:tooltip="Регистрация юр лиц" w:history="1">
        <w:r w:rsidRPr="00BF4503">
          <w:rPr>
            <w:rFonts w:ascii="inherit" w:eastAsia="Times New Roman" w:hAnsi="inherit" w:cs="Arial"/>
            <w:color w:val="444444"/>
            <w:spacing w:val="-7"/>
            <w:sz w:val="18"/>
            <w:u w:val="single"/>
            <w:lang w:eastAsia="ru-RU"/>
          </w:rPr>
          <w:t>Регистрация юр лиц</w:t>
        </w:r>
      </w:hyperlink>
    </w:p>
    <w:p w:rsidR="00BF4503" w:rsidRPr="00BF4503" w:rsidRDefault="00BF4503" w:rsidP="00BF4503">
      <w:pPr>
        <w:numPr>
          <w:ilvl w:val="0"/>
          <w:numId w:val="18"/>
        </w:numPr>
        <w:spacing w:after="0" w:line="200" w:lineRule="atLeast"/>
        <w:ind w:left="-127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>
        <w:rPr>
          <w:rFonts w:ascii="inherit" w:eastAsia="Times New Roman" w:hAnsi="inherit" w:cs="Arial"/>
          <w:noProof/>
          <w:color w:val="3B8DBD"/>
          <w:sz w:val="12"/>
          <w:szCs w:val="12"/>
          <w:bdr w:val="none" w:sz="0" w:space="0" w:color="auto" w:frame="1"/>
          <w:lang w:eastAsia="ru-RU"/>
        </w:rPr>
        <w:drawing>
          <wp:inline distT="0" distB="0" distL="0" distR="0">
            <wp:extent cx="4953000" cy="2336800"/>
            <wp:effectExtent l="0" t="0" r="0" b="0"/>
            <wp:docPr id="88" name="Рисунок 88" descr="Видеоролик о защите детских персональных данных">
              <a:hlinkClick xmlns:a="http://schemas.openxmlformats.org/drawingml/2006/main" r:id="rId50" tooltip="&quot;Видеоролик о защите детских персональных данны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Видеоролик о защите детских персональных данных">
                      <a:hlinkClick r:id="rId50" tooltip="&quot;Видеоролик о защите детских персональных данны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1" w:history="1">
        <w:r w:rsidRPr="00BF4503">
          <w:rPr>
            <w:rFonts w:ascii="inherit" w:eastAsia="Times New Roman" w:hAnsi="inherit" w:cs="Arial"/>
            <w:color w:val="FFFFFF"/>
            <w:sz w:val="12"/>
            <w:u w:val="single"/>
            <w:lang w:eastAsia="ru-RU"/>
          </w:rPr>
          <w:t>0</w:t>
        </w:r>
      </w:hyperlink>
      <w:r w:rsidRPr="00BF4503">
        <w:rPr>
          <w:rFonts w:ascii="inherit" w:eastAsia="Times New Roman" w:hAnsi="inherit" w:cs="Arial"/>
          <w:color w:val="FFFFFF"/>
          <w:sz w:val="12"/>
          <w:lang w:eastAsia="ru-RU"/>
        </w:rPr>
        <w:t> 0</w:t>
      </w:r>
    </w:p>
    <w:p w:rsidR="00BF4503" w:rsidRPr="00BF4503" w:rsidRDefault="00BF4503" w:rsidP="00BF4503">
      <w:pPr>
        <w:shd w:val="clear" w:color="auto" w:fill="50A460"/>
        <w:spacing w:after="0" w:line="200" w:lineRule="atLeast"/>
        <w:ind w:left="-12760"/>
        <w:textAlignment w:val="baseline"/>
        <w:rPr>
          <w:rFonts w:ascii="inherit" w:eastAsia="Times New Roman" w:hAnsi="inherit" w:cs="Arial"/>
          <w:color w:val="FFFFFF"/>
          <w:sz w:val="11"/>
          <w:szCs w:val="11"/>
          <w:lang w:eastAsia="ru-RU"/>
        </w:rPr>
      </w:pPr>
      <w:r w:rsidRPr="00BF4503">
        <w:rPr>
          <w:rFonts w:ascii="inherit" w:eastAsia="Times New Roman" w:hAnsi="inherit" w:cs="Arial"/>
          <w:color w:val="FFFFFF"/>
          <w:sz w:val="11"/>
          <w:szCs w:val="11"/>
          <w:lang w:eastAsia="ru-RU"/>
        </w:rPr>
        <w:t> </w:t>
      </w:r>
      <w:hyperlink r:id="rId52" w:history="1">
        <w:r w:rsidRPr="00BF4503">
          <w:rPr>
            <w:rFonts w:ascii="inherit" w:eastAsia="Times New Roman" w:hAnsi="inherit" w:cs="Arial"/>
            <w:color w:val="FFFFFF"/>
            <w:sz w:val="11"/>
            <w:u w:val="single"/>
            <w:lang w:eastAsia="ru-RU"/>
          </w:rPr>
          <w:t>Администратор</w:t>
        </w:r>
      </w:hyperlink>
    </w:p>
    <w:p w:rsidR="00BF4503" w:rsidRPr="00BF4503" w:rsidRDefault="00BF4503" w:rsidP="00BF4503">
      <w:pPr>
        <w:shd w:val="clear" w:color="auto" w:fill="50A460"/>
        <w:spacing w:after="0" w:line="200" w:lineRule="atLeast"/>
        <w:ind w:left="-12760"/>
        <w:textAlignment w:val="baseline"/>
        <w:rPr>
          <w:rFonts w:ascii="inherit" w:eastAsia="Times New Roman" w:hAnsi="inherit" w:cs="Arial"/>
          <w:color w:val="FFFFFF"/>
          <w:sz w:val="11"/>
          <w:szCs w:val="11"/>
          <w:lang w:eastAsia="ru-RU"/>
        </w:rPr>
      </w:pPr>
      <w:r w:rsidRPr="00BF4503">
        <w:rPr>
          <w:rFonts w:ascii="inherit" w:eastAsia="Times New Roman" w:hAnsi="inherit" w:cs="Arial"/>
          <w:color w:val="FFFFFF"/>
          <w:sz w:val="11"/>
          <w:szCs w:val="11"/>
          <w:lang w:eastAsia="ru-RU"/>
        </w:rPr>
        <w:t> 3 июл 2017</w:t>
      </w:r>
    </w:p>
    <w:p w:rsidR="00BF4503" w:rsidRPr="00BF4503" w:rsidRDefault="00BF4503" w:rsidP="00BF4503">
      <w:pPr>
        <w:spacing w:after="0" w:line="336" w:lineRule="atLeast"/>
        <w:ind w:left="-12700"/>
        <w:textAlignment w:val="baseline"/>
        <w:outlineLvl w:val="1"/>
        <w:rPr>
          <w:rFonts w:ascii="inherit" w:eastAsia="Times New Roman" w:hAnsi="inherit" w:cs="Arial"/>
          <w:color w:val="444444"/>
          <w:spacing w:val="-7"/>
          <w:sz w:val="18"/>
          <w:szCs w:val="18"/>
          <w:lang w:eastAsia="ru-RU"/>
        </w:rPr>
      </w:pPr>
      <w:hyperlink r:id="rId53" w:tooltip="Видеоролик о защите детских персональных данных" w:history="1">
        <w:r w:rsidRPr="00BF4503">
          <w:rPr>
            <w:rFonts w:ascii="inherit" w:eastAsia="Times New Roman" w:hAnsi="inherit" w:cs="Arial"/>
            <w:color w:val="444444"/>
            <w:spacing w:val="-7"/>
            <w:sz w:val="18"/>
            <w:u w:val="single"/>
            <w:lang w:eastAsia="ru-RU"/>
          </w:rPr>
          <w:t>Видеоролик о защите детских персональных данных</w:t>
        </w:r>
      </w:hyperlink>
    </w:p>
    <w:p w:rsidR="00BF4503" w:rsidRPr="00BF4503" w:rsidRDefault="00BF4503" w:rsidP="00BF4503">
      <w:pPr>
        <w:numPr>
          <w:ilvl w:val="0"/>
          <w:numId w:val="18"/>
        </w:numPr>
        <w:spacing w:after="0" w:line="200" w:lineRule="atLeast"/>
        <w:ind w:left="-127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>
        <w:rPr>
          <w:rFonts w:ascii="inherit" w:eastAsia="Times New Roman" w:hAnsi="inherit" w:cs="Arial"/>
          <w:noProof/>
          <w:color w:val="3B8DBD"/>
          <w:sz w:val="12"/>
          <w:szCs w:val="12"/>
          <w:bdr w:val="none" w:sz="0" w:space="0" w:color="auto" w:frame="1"/>
          <w:lang w:eastAsia="ru-RU"/>
        </w:rPr>
        <w:drawing>
          <wp:inline distT="0" distB="0" distL="0" distR="0">
            <wp:extent cx="4953000" cy="2336800"/>
            <wp:effectExtent l="0" t="0" r="0" b="0"/>
            <wp:docPr id="89" name="Рисунок 89" descr="Запись ребёнка в детский сад">
              <a:hlinkClick xmlns:a="http://schemas.openxmlformats.org/drawingml/2006/main" r:id="rId54" tooltip="&quot;Запись ребёнка в детский сад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Запись ребёнка в детский сад">
                      <a:hlinkClick r:id="rId54" tooltip="&quot;Запись ребёнка в детский сад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5" w:history="1">
        <w:r w:rsidRPr="00BF4503">
          <w:rPr>
            <w:rFonts w:ascii="inherit" w:eastAsia="Times New Roman" w:hAnsi="inherit" w:cs="Arial"/>
            <w:color w:val="FFFFFF"/>
            <w:sz w:val="12"/>
            <w:u w:val="single"/>
            <w:lang w:eastAsia="ru-RU"/>
          </w:rPr>
          <w:t>0</w:t>
        </w:r>
      </w:hyperlink>
      <w:r w:rsidRPr="00BF4503">
        <w:rPr>
          <w:rFonts w:ascii="inherit" w:eastAsia="Times New Roman" w:hAnsi="inherit" w:cs="Arial"/>
          <w:color w:val="FFFFFF"/>
          <w:sz w:val="12"/>
          <w:lang w:eastAsia="ru-RU"/>
        </w:rPr>
        <w:t> 0</w:t>
      </w:r>
    </w:p>
    <w:p w:rsidR="00BF4503" w:rsidRPr="00BF4503" w:rsidRDefault="00BF4503" w:rsidP="00BF4503">
      <w:pPr>
        <w:shd w:val="clear" w:color="auto" w:fill="50A460"/>
        <w:spacing w:after="0" w:line="200" w:lineRule="atLeast"/>
        <w:ind w:left="-12760"/>
        <w:textAlignment w:val="baseline"/>
        <w:rPr>
          <w:rFonts w:ascii="inherit" w:eastAsia="Times New Roman" w:hAnsi="inherit" w:cs="Arial"/>
          <w:color w:val="FFFFFF"/>
          <w:sz w:val="11"/>
          <w:szCs w:val="11"/>
          <w:lang w:eastAsia="ru-RU"/>
        </w:rPr>
      </w:pPr>
      <w:r w:rsidRPr="00BF4503">
        <w:rPr>
          <w:rFonts w:ascii="inherit" w:eastAsia="Times New Roman" w:hAnsi="inherit" w:cs="Arial"/>
          <w:color w:val="FFFFFF"/>
          <w:sz w:val="11"/>
          <w:szCs w:val="11"/>
          <w:lang w:eastAsia="ru-RU"/>
        </w:rPr>
        <w:t> </w:t>
      </w:r>
      <w:hyperlink r:id="rId56" w:history="1">
        <w:r w:rsidRPr="00BF4503">
          <w:rPr>
            <w:rFonts w:ascii="inherit" w:eastAsia="Times New Roman" w:hAnsi="inherit" w:cs="Arial"/>
            <w:color w:val="FFFFFF"/>
            <w:sz w:val="11"/>
            <w:u w:val="single"/>
            <w:lang w:eastAsia="ru-RU"/>
          </w:rPr>
          <w:t>Администратор</w:t>
        </w:r>
      </w:hyperlink>
    </w:p>
    <w:p w:rsidR="00BF4503" w:rsidRPr="00BF4503" w:rsidRDefault="00BF4503" w:rsidP="00BF4503">
      <w:pPr>
        <w:shd w:val="clear" w:color="auto" w:fill="50A460"/>
        <w:spacing w:after="0" w:line="200" w:lineRule="atLeast"/>
        <w:ind w:left="-12760"/>
        <w:textAlignment w:val="baseline"/>
        <w:rPr>
          <w:rFonts w:ascii="inherit" w:eastAsia="Times New Roman" w:hAnsi="inherit" w:cs="Arial"/>
          <w:color w:val="FFFFFF"/>
          <w:sz w:val="11"/>
          <w:szCs w:val="11"/>
          <w:lang w:eastAsia="ru-RU"/>
        </w:rPr>
      </w:pPr>
      <w:r w:rsidRPr="00BF4503">
        <w:rPr>
          <w:rFonts w:ascii="inherit" w:eastAsia="Times New Roman" w:hAnsi="inherit" w:cs="Arial"/>
          <w:color w:val="FFFFFF"/>
          <w:sz w:val="11"/>
          <w:szCs w:val="11"/>
          <w:lang w:eastAsia="ru-RU"/>
        </w:rPr>
        <w:t> 3 июл 2017</w:t>
      </w:r>
    </w:p>
    <w:p w:rsidR="00BF4503" w:rsidRPr="00BF4503" w:rsidRDefault="00BF4503" w:rsidP="00BF4503">
      <w:pPr>
        <w:spacing w:after="0" w:line="336" w:lineRule="atLeast"/>
        <w:ind w:left="-12700"/>
        <w:textAlignment w:val="baseline"/>
        <w:outlineLvl w:val="1"/>
        <w:rPr>
          <w:rFonts w:ascii="inherit" w:eastAsia="Times New Roman" w:hAnsi="inherit" w:cs="Arial"/>
          <w:color w:val="444444"/>
          <w:spacing w:val="-7"/>
          <w:sz w:val="18"/>
          <w:szCs w:val="18"/>
          <w:lang w:eastAsia="ru-RU"/>
        </w:rPr>
      </w:pPr>
      <w:hyperlink r:id="rId57" w:tooltip="Запись ребёнка в детский сад" w:history="1">
        <w:r w:rsidRPr="00BF4503">
          <w:rPr>
            <w:rFonts w:ascii="inherit" w:eastAsia="Times New Roman" w:hAnsi="inherit" w:cs="Arial"/>
            <w:color w:val="444444"/>
            <w:spacing w:val="-7"/>
            <w:sz w:val="18"/>
            <w:u w:val="single"/>
            <w:lang w:eastAsia="ru-RU"/>
          </w:rPr>
          <w:t>Запись ребёнка в детский сад</w:t>
        </w:r>
      </w:hyperlink>
    </w:p>
    <w:p w:rsidR="00BF4503" w:rsidRPr="00BF4503" w:rsidRDefault="00BF4503" w:rsidP="00BF4503">
      <w:pPr>
        <w:numPr>
          <w:ilvl w:val="0"/>
          <w:numId w:val="18"/>
        </w:numPr>
        <w:spacing w:after="0" w:line="200" w:lineRule="atLeast"/>
        <w:ind w:left="-127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>
        <w:rPr>
          <w:rFonts w:ascii="inherit" w:eastAsia="Times New Roman" w:hAnsi="inherit" w:cs="Arial"/>
          <w:noProof/>
          <w:color w:val="3B8DBD"/>
          <w:sz w:val="12"/>
          <w:szCs w:val="12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953000" cy="2336800"/>
            <wp:effectExtent l="0" t="0" r="0" b="0"/>
            <wp:docPr id="90" name="Рисунок 90" descr="Запись к врачу">
              <a:hlinkClick xmlns:a="http://schemas.openxmlformats.org/drawingml/2006/main" r:id="rId58" tooltip="&quot;Запись к врач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Запись к врачу">
                      <a:hlinkClick r:id="rId58" tooltip="&quot;Запись к врач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9" w:history="1">
        <w:r w:rsidRPr="00BF4503">
          <w:rPr>
            <w:rFonts w:ascii="inherit" w:eastAsia="Times New Roman" w:hAnsi="inherit" w:cs="Arial"/>
            <w:color w:val="FFFFFF"/>
            <w:sz w:val="12"/>
            <w:u w:val="single"/>
            <w:lang w:eastAsia="ru-RU"/>
          </w:rPr>
          <w:t>0</w:t>
        </w:r>
      </w:hyperlink>
      <w:r w:rsidRPr="00BF4503">
        <w:rPr>
          <w:rFonts w:ascii="inherit" w:eastAsia="Times New Roman" w:hAnsi="inherit" w:cs="Arial"/>
          <w:color w:val="FFFFFF"/>
          <w:sz w:val="12"/>
          <w:lang w:eastAsia="ru-RU"/>
        </w:rPr>
        <w:t> 0</w:t>
      </w:r>
    </w:p>
    <w:p w:rsidR="00BF4503" w:rsidRPr="00BF4503" w:rsidRDefault="00BF4503" w:rsidP="00BF4503">
      <w:pPr>
        <w:shd w:val="clear" w:color="auto" w:fill="50A460"/>
        <w:spacing w:after="0" w:line="200" w:lineRule="atLeast"/>
        <w:ind w:left="-12760"/>
        <w:textAlignment w:val="baseline"/>
        <w:rPr>
          <w:rFonts w:ascii="inherit" w:eastAsia="Times New Roman" w:hAnsi="inherit" w:cs="Arial"/>
          <w:color w:val="FFFFFF"/>
          <w:sz w:val="11"/>
          <w:szCs w:val="11"/>
          <w:lang w:eastAsia="ru-RU"/>
        </w:rPr>
      </w:pPr>
      <w:r w:rsidRPr="00BF4503">
        <w:rPr>
          <w:rFonts w:ascii="inherit" w:eastAsia="Times New Roman" w:hAnsi="inherit" w:cs="Arial"/>
          <w:color w:val="FFFFFF"/>
          <w:sz w:val="11"/>
          <w:szCs w:val="11"/>
          <w:lang w:eastAsia="ru-RU"/>
        </w:rPr>
        <w:t> </w:t>
      </w:r>
      <w:hyperlink r:id="rId60" w:history="1">
        <w:r w:rsidRPr="00BF4503">
          <w:rPr>
            <w:rFonts w:ascii="inherit" w:eastAsia="Times New Roman" w:hAnsi="inherit" w:cs="Arial"/>
            <w:color w:val="FFFFFF"/>
            <w:sz w:val="11"/>
            <w:u w:val="single"/>
            <w:lang w:eastAsia="ru-RU"/>
          </w:rPr>
          <w:t>Администратор</w:t>
        </w:r>
      </w:hyperlink>
    </w:p>
    <w:p w:rsidR="00BF4503" w:rsidRPr="00BF4503" w:rsidRDefault="00BF4503" w:rsidP="00BF4503">
      <w:pPr>
        <w:shd w:val="clear" w:color="auto" w:fill="50A460"/>
        <w:spacing w:after="0" w:line="200" w:lineRule="atLeast"/>
        <w:ind w:left="-12760"/>
        <w:textAlignment w:val="baseline"/>
        <w:rPr>
          <w:rFonts w:ascii="inherit" w:eastAsia="Times New Roman" w:hAnsi="inherit" w:cs="Arial"/>
          <w:color w:val="FFFFFF"/>
          <w:sz w:val="11"/>
          <w:szCs w:val="11"/>
          <w:lang w:eastAsia="ru-RU"/>
        </w:rPr>
      </w:pPr>
      <w:r w:rsidRPr="00BF4503">
        <w:rPr>
          <w:rFonts w:ascii="inherit" w:eastAsia="Times New Roman" w:hAnsi="inherit" w:cs="Arial"/>
          <w:color w:val="FFFFFF"/>
          <w:sz w:val="11"/>
          <w:szCs w:val="11"/>
          <w:lang w:eastAsia="ru-RU"/>
        </w:rPr>
        <w:t> 3 июл 2017</w:t>
      </w:r>
    </w:p>
    <w:p w:rsidR="00BF4503" w:rsidRPr="00BF4503" w:rsidRDefault="00BF4503" w:rsidP="00BF4503">
      <w:pPr>
        <w:spacing w:after="0" w:line="336" w:lineRule="atLeast"/>
        <w:ind w:left="-12700"/>
        <w:textAlignment w:val="baseline"/>
        <w:outlineLvl w:val="1"/>
        <w:rPr>
          <w:rFonts w:ascii="inherit" w:eastAsia="Times New Roman" w:hAnsi="inherit" w:cs="Arial"/>
          <w:color w:val="444444"/>
          <w:spacing w:val="-7"/>
          <w:sz w:val="18"/>
          <w:szCs w:val="18"/>
          <w:lang w:eastAsia="ru-RU"/>
        </w:rPr>
      </w:pPr>
      <w:hyperlink r:id="rId61" w:tooltip="Запись к врачу" w:history="1">
        <w:r w:rsidRPr="00BF4503">
          <w:rPr>
            <w:rFonts w:ascii="inherit" w:eastAsia="Times New Roman" w:hAnsi="inherit" w:cs="Arial"/>
            <w:color w:val="444444"/>
            <w:spacing w:val="-7"/>
            <w:sz w:val="18"/>
            <w:u w:val="single"/>
            <w:lang w:eastAsia="ru-RU"/>
          </w:rPr>
          <w:t>Запись к врачу</w:t>
        </w:r>
      </w:hyperlink>
    </w:p>
    <w:p w:rsidR="00BF4503" w:rsidRPr="00BF4503" w:rsidRDefault="00BF4503" w:rsidP="00BF4503">
      <w:pPr>
        <w:numPr>
          <w:ilvl w:val="0"/>
          <w:numId w:val="18"/>
        </w:numPr>
        <w:spacing w:after="0" w:line="200" w:lineRule="atLeast"/>
        <w:ind w:left="-127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>
        <w:rPr>
          <w:rFonts w:ascii="inherit" w:eastAsia="Times New Roman" w:hAnsi="inherit" w:cs="Arial"/>
          <w:noProof/>
          <w:color w:val="3B8DBD"/>
          <w:sz w:val="12"/>
          <w:szCs w:val="12"/>
          <w:bdr w:val="none" w:sz="0" w:space="0" w:color="auto" w:frame="1"/>
          <w:lang w:eastAsia="ru-RU"/>
        </w:rPr>
        <w:drawing>
          <wp:inline distT="0" distB="0" distL="0" distR="0">
            <wp:extent cx="4953000" cy="2336800"/>
            <wp:effectExtent l="0" t="0" r="0" b="0"/>
            <wp:docPr id="91" name="Рисунок 91" descr="Регистрация юр лиц">
              <a:hlinkClick xmlns:a="http://schemas.openxmlformats.org/drawingml/2006/main" r:id="rId47" tooltip="&quot;Регистрация юр лиц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Регистрация юр лиц">
                      <a:hlinkClick r:id="rId47" tooltip="&quot;Регистрация юр лиц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2" w:history="1">
        <w:r w:rsidRPr="00BF4503">
          <w:rPr>
            <w:rFonts w:ascii="inherit" w:eastAsia="Times New Roman" w:hAnsi="inherit" w:cs="Arial"/>
            <w:color w:val="FFFFFF"/>
            <w:sz w:val="12"/>
            <w:u w:val="single"/>
            <w:lang w:eastAsia="ru-RU"/>
          </w:rPr>
          <w:t>0</w:t>
        </w:r>
      </w:hyperlink>
      <w:r w:rsidRPr="00BF4503">
        <w:rPr>
          <w:rFonts w:ascii="inherit" w:eastAsia="Times New Roman" w:hAnsi="inherit" w:cs="Arial"/>
          <w:color w:val="FFFFFF"/>
          <w:sz w:val="12"/>
          <w:lang w:eastAsia="ru-RU"/>
        </w:rPr>
        <w:t> 0</w:t>
      </w:r>
    </w:p>
    <w:p w:rsidR="00BF4503" w:rsidRPr="00BF4503" w:rsidRDefault="00BF4503" w:rsidP="00BF4503">
      <w:pPr>
        <w:shd w:val="clear" w:color="auto" w:fill="50A460"/>
        <w:spacing w:after="0" w:line="200" w:lineRule="atLeast"/>
        <w:ind w:left="-12760"/>
        <w:textAlignment w:val="baseline"/>
        <w:rPr>
          <w:rFonts w:ascii="inherit" w:eastAsia="Times New Roman" w:hAnsi="inherit" w:cs="Arial"/>
          <w:color w:val="FFFFFF"/>
          <w:sz w:val="11"/>
          <w:szCs w:val="11"/>
          <w:lang w:eastAsia="ru-RU"/>
        </w:rPr>
      </w:pPr>
      <w:r w:rsidRPr="00BF4503">
        <w:rPr>
          <w:rFonts w:ascii="inherit" w:eastAsia="Times New Roman" w:hAnsi="inherit" w:cs="Arial"/>
          <w:color w:val="FFFFFF"/>
          <w:sz w:val="11"/>
          <w:szCs w:val="11"/>
          <w:lang w:eastAsia="ru-RU"/>
        </w:rPr>
        <w:t> </w:t>
      </w:r>
      <w:hyperlink r:id="rId63" w:history="1">
        <w:r w:rsidRPr="00BF4503">
          <w:rPr>
            <w:rFonts w:ascii="inherit" w:eastAsia="Times New Roman" w:hAnsi="inherit" w:cs="Arial"/>
            <w:color w:val="FFFFFF"/>
            <w:sz w:val="11"/>
            <w:u w:val="single"/>
            <w:lang w:eastAsia="ru-RU"/>
          </w:rPr>
          <w:t>Администратор</w:t>
        </w:r>
      </w:hyperlink>
    </w:p>
    <w:p w:rsidR="00BF4503" w:rsidRPr="00BF4503" w:rsidRDefault="00BF4503" w:rsidP="00BF4503">
      <w:pPr>
        <w:shd w:val="clear" w:color="auto" w:fill="50A460"/>
        <w:spacing w:after="0" w:line="200" w:lineRule="atLeast"/>
        <w:ind w:left="-12760"/>
        <w:textAlignment w:val="baseline"/>
        <w:rPr>
          <w:rFonts w:ascii="inherit" w:eastAsia="Times New Roman" w:hAnsi="inherit" w:cs="Arial"/>
          <w:color w:val="FFFFFF"/>
          <w:sz w:val="11"/>
          <w:szCs w:val="11"/>
          <w:lang w:eastAsia="ru-RU"/>
        </w:rPr>
      </w:pPr>
      <w:r w:rsidRPr="00BF4503">
        <w:rPr>
          <w:rFonts w:ascii="inherit" w:eastAsia="Times New Roman" w:hAnsi="inherit" w:cs="Arial"/>
          <w:color w:val="FFFFFF"/>
          <w:sz w:val="11"/>
          <w:szCs w:val="11"/>
          <w:lang w:eastAsia="ru-RU"/>
        </w:rPr>
        <w:t> 3 июл 2017</w:t>
      </w:r>
    </w:p>
    <w:p w:rsidR="00BF4503" w:rsidRPr="00BF4503" w:rsidRDefault="00BF4503" w:rsidP="00BF4503">
      <w:pPr>
        <w:spacing w:after="0" w:line="336" w:lineRule="atLeast"/>
        <w:ind w:left="-12700"/>
        <w:textAlignment w:val="baseline"/>
        <w:outlineLvl w:val="1"/>
        <w:rPr>
          <w:rFonts w:ascii="inherit" w:eastAsia="Times New Roman" w:hAnsi="inherit" w:cs="Arial"/>
          <w:color w:val="444444"/>
          <w:spacing w:val="-7"/>
          <w:sz w:val="18"/>
          <w:szCs w:val="18"/>
          <w:lang w:eastAsia="ru-RU"/>
        </w:rPr>
      </w:pPr>
      <w:hyperlink r:id="rId64" w:tooltip="Регистрация юр лиц" w:history="1">
        <w:r w:rsidRPr="00BF4503">
          <w:rPr>
            <w:rFonts w:ascii="inherit" w:eastAsia="Times New Roman" w:hAnsi="inherit" w:cs="Arial"/>
            <w:color w:val="444444"/>
            <w:spacing w:val="-7"/>
            <w:sz w:val="18"/>
            <w:u w:val="single"/>
            <w:lang w:eastAsia="ru-RU"/>
          </w:rPr>
          <w:t>Регистрация юр лиц</w:t>
        </w:r>
      </w:hyperlink>
    </w:p>
    <w:p w:rsidR="00BF4503" w:rsidRPr="00BF4503" w:rsidRDefault="00BF4503" w:rsidP="00BF4503">
      <w:pPr>
        <w:numPr>
          <w:ilvl w:val="0"/>
          <w:numId w:val="18"/>
        </w:numPr>
        <w:spacing w:after="0" w:line="200" w:lineRule="atLeast"/>
        <w:ind w:left="-127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>
        <w:rPr>
          <w:rFonts w:ascii="inherit" w:eastAsia="Times New Roman" w:hAnsi="inherit" w:cs="Arial"/>
          <w:noProof/>
          <w:color w:val="3B8DBD"/>
          <w:sz w:val="12"/>
          <w:szCs w:val="12"/>
          <w:bdr w:val="none" w:sz="0" w:space="0" w:color="auto" w:frame="1"/>
          <w:lang w:eastAsia="ru-RU"/>
        </w:rPr>
        <w:drawing>
          <wp:inline distT="0" distB="0" distL="0" distR="0">
            <wp:extent cx="4953000" cy="2336800"/>
            <wp:effectExtent l="0" t="0" r="0" b="0"/>
            <wp:docPr id="92" name="Рисунок 92" descr="Видеоролик о защите детских персональных данных">
              <a:hlinkClick xmlns:a="http://schemas.openxmlformats.org/drawingml/2006/main" r:id="rId50" tooltip="&quot;Видеоролик о защите детских персональных данны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Видеоролик о защите детских персональных данных">
                      <a:hlinkClick r:id="rId50" tooltip="&quot;Видеоролик о защите детских персональных данны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5" w:history="1">
        <w:r w:rsidRPr="00BF4503">
          <w:rPr>
            <w:rFonts w:ascii="inherit" w:eastAsia="Times New Roman" w:hAnsi="inherit" w:cs="Arial"/>
            <w:color w:val="FFFFFF"/>
            <w:sz w:val="12"/>
            <w:u w:val="single"/>
            <w:lang w:eastAsia="ru-RU"/>
          </w:rPr>
          <w:t>0</w:t>
        </w:r>
      </w:hyperlink>
      <w:r w:rsidRPr="00BF4503">
        <w:rPr>
          <w:rFonts w:ascii="inherit" w:eastAsia="Times New Roman" w:hAnsi="inherit" w:cs="Arial"/>
          <w:color w:val="FFFFFF"/>
          <w:sz w:val="12"/>
          <w:lang w:eastAsia="ru-RU"/>
        </w:rPr>
        <w:t> 0</w:t>
      </w:r>
    </w:p>
    <w:p w:rsidR="00BF4503" w:rsidRPr="00BF4503" w:rsidRDefault="00BF4503" w:rsidP="00BF4503">
      <w:pPr>
        <w:shd w:val="clear" w:color="auto" w:fill="50A460"/>
        <w:spacing w:after="0" w:line="200" w:lineRule="atLeast"/>
        <w:ind w:left="-12760"/>
        <w:textAlignment w:val="baseline"/>
        <w:rPr>
          <w:rFonts w:ascii="inherit" w:eastAsia="Times New Roman" w:hAnsi="inherit" w:cs="Arial"/>
          <w:color w:val="FFFFFF"/>
          <w:sz w:val="11"/>
          <w:szCs w:val="11"/>
          <w:lang w:eastAsia="ru-RU"/>
        </w:rPr>
      </w:pPr>
      <w:r w:rsidRPr="00BF4503">
        <w:rPr>
          <w:rFonts w:ascii="inherit" w:eastAsia="Times New Roman" w:hAnsi="inherit" w:cs="Arial"/>
          <w:color w:val="FFFFFF"/>
          <w:sz w:val="11"/>
          <w:szCs w:val="11"/>
          <w:lang w:eastAsia="ru-RU"/>
        </w:rPr>
        <w:t> </w:t>
      </w:r>
      <w:hyperlink r:id="rId66" w:history="1">
        <w:r w:rsidRPr="00BF4503">
          <w:rPr>
            <w:rFonts w:ascii="inherit" w:eastAsia="Times New Roman" w:hAnsi="inherit" w:cs="Arial"/>
            <w:color w:val="FFFFFF"/>
            <w:sz w:val="11"/>
            <w:u w:val="single"/>
            <w:lang w:eastAsia="ru-RU"/>
          </w:rPr>
          <w:t>Администратор</w:t>
        </w:r>
      </w:hyperlink>
    </w:p>
    <w:p w:rsidR="00BF4503" w:rsidRPr="00BF4503" w:rsidRDefault="00BF4503" w:rsidP="00BF4503">
      <w:pPr>
        <w:shd w:val="clear" w:color="auto" w:fill="50A460"/>
        <w:spacing w:after="0" w:line="200" w:lineRule="atLeast"/>
        <w:ind w:left="-12760"/>
        <w:textAlignment w:val="baseline"/>
        <w:rPr>
          <w:rFonts w:ascii="inherit" w:eastAsia="Times New Roman" w:hAnsi="inherit" w:cs="Arial"/>
          <w:color w:val="FFFFFF"/>
          <w:sz w:val="11"/>
          <w:szCs w:val="11"/>
          <w:lang w:eastAsia="ru-RU"/>
        </w:rPr>
      </w:pPr>
      <w:r w:rsidRPr="00BF4503">
        <w:rPr>
          <w:rFonts w:ascii="inherit" w:eastAsia="Times New Roman" w:hAnsi="inherit" w:cs="Arial"/>
          <w:color w:val="FFFFFF"/>
          <w:sz w:val="11"/>
          <w:szCs w:val="11"/>
          <w:lang w:eastAsia="ru-RU"/>
        </w:rPr>
        <w:t> 3 июл 2017</w:t>
      </w:r>
    </w:p>
    <w:p w:rsidR="00BF4503" w:rsidRPr="00BF4503" w:rsidRDefault="00BF4503" w:rsidP="00BF4503">
      <w:pPr>
        <w:spacing w:after="0" w:line="336" w:lineRule="atLeast"/>
        <w:ind w:left="-12700"/>
        <w:textAlignment w:val="baseline"/>
        <w:outlineLvl w:val="1"/>
        <w:rPr>
          <w:rFonts w:ascii="inherit" w:eastAsia="Times New Roman" w:hAnsi="inherit" w:cs="Arial"/>
          <w:color w:val="444444"/>
          <w:spacing w:val="-7"/>
          <w:sz w:val="18"/>
          <w:szCs w:val="18"/>
          <w:lang w:eastAsia="ru-RU"/>
        </w:rPr>
      </w:pPr>
      <w:hyperlink r:id="rId67" w:tooltip="Видеоролик о защите детских персональных данных" w:history="1">
        <w:r w:rsidRPr="00BF4503">
          <w:rPr>
            <w:rFonts w:ascii="inherit" w:eastAsia="Times New Roman" w:hAnsi="inherit" w:cs="Arial"/>
            <w:color w:val="444444"/>
            <w:spacing w:val="-7"/>
            <w:sz w:val="18"/>
            <w:u w:val="single"/>
            <w:lang w:eastAsia="ru-RU"/>
          </w:rPr>
          <w:t>Видеоролик о защите детских персональных данных</w:t>
        </w:r>
      </w:hyperlink>
    </w:p>
    <w:p w:rsidR="00BF4503" w:rsidRPr="00BF4503" w:rsidRDefault="00BF4503" w:rsidP="00BF4503">
      <w:pPr>
        <w:numPr>
          <w:ilvl w:val="0"/>
          <w:numId w:val="19"/>
        </w:numPr>
        <w:spacing w:after="0" w:line="200" w:lineRule="atLeast"/>
        <w:ind w:left="-3400" w:right="20"/>
        <w:jc w:val="center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</w:t>
      </w:r>
    </w:p>
    <w:p w:rsidR="00BF4503" w:rsidRPr="00BF4503" w:rsidRDefault="00BF4503" w:rsidP="00BF4503">
      <w:pPr>
        <w:numPr>
          <w:ilvl w:val="0"/>
          <w:numId w:val="19"/>
        </w:numPr>
        <w:spacing w:after="0" w:line="200" w:lineRule="atLeast"/>
        <w:ind w:left="-3400" w:right="20"/>
        <w:jc w:val="center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2</w:t>
      </w:r>
    </w:p>
    <w:p w:rsidR="00BF4503" w:rsidRPr="00BF4503" w:rsidRDefault="00BF4503" w:rsidP="00BF4503">
      <w:pPr>
        <w:numPr>
          <w:ilvl w:val="0"/>
          <w:numId w:val="19"/>
        </w:numPr>
        <w:spacing w:after="0" w:line="200" w:lineRule="atLeast"/>
        <w:ind w:left="-3400" w:right="20"/>
        <w:jc w:val="center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</w:t>
      </w:r>
    </w:p>
    <w:p w:rsidR="00BF4503" w:rsidRPr="00BF4503" w:rsidRDefault="00BF4503" w:rsidP="00BF4503">
      <w:pPr>
        <w:numPr>
          <w:ilvl w:val="0"/>
          <w:numId w:val="19"/>
        </w:numPr>
        <w:spacing w:after="0" w:line="200" w:lineRule="atLeast"/>
        <w:ind w:left="-3400" w:right="20"/>
        <w:jc w:val="center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450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4</w:t>
      </w:r>
    </w:p>
    <w:p w:rsidR="00BF4503" w:rsidRPr="00BF4503" w:rsidRDefault="00BF4503" w:rsidP="00BF4503">
      <w:pPr>
        <w:numPr>
          <w:ilvl w:val="0"/>
          <w:numId w:val="20"/>
        </w:numPr>
        <w:spacing w:after="0" w:line="200" w:lineRule="atLeast"/>
        <w:ind w:left="-337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68" w:history="1">
        <w:r w:rsidRPr="00BF4503">
          <w:rPr>
            <w:rFonts w:ascii="inherit" w:eastAsia="Times New Roman" w:hAnsi="inherit" w:cs="Arial"/>
            <w:color w:val="FFFFFF"/>
            <w:sz w:val="14"/>
            <w:u w:val="single"/>
            <w:lang w:eastAsia="ru-RU"/>
          </w:rPr>
          <w:t>Previous</w:t>
        </w:r>
      </w:hyperlink>
    </w:p>
    <w:p w:rsidR="00BF4503" w:rsidRPr="00BF4503" w:rsidRDefault="00BF4503" w:rsidP="00BF4503">
      <w:pPr>
        <w:numPr>
          <w:ilvl w:val="0"/>
          <w:numId w:val="20"/>
        </w:numPr>
        <w:spacing w:line="200" w:lineRule="atLeast"/>
        <w:ind w:left="-337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69" w:history="1">
        <w:r w:rsidRPr="00BF4503">
          <w:rPr>
            <w:rFonts w:ascii="inherit" w:eastAsia="Times New Roman" w:hAnsi="inherit" w:cs="Arial"/>
            <w:color w:val="FFFFFF"/>
            <w:sz w:val="14"/>
            <w:u w:val="single"/>
            <w:lang w:eastAsia="ru-RU"/>
          </w:rPr>
          <w:t>Next</w:t>
        </w:r>
      </w:hyperlink>
    </w:p>
    <w:p w:rsidR="00BF4503" w:rsidRPr="00BF4503" w:rsidRDefault="00BF4503" w:rsidP="00BF4503">
      <w:pPr>
        <w:spacing w:after="0" w:line="320" w:lineRule="atLeast"/>
        <w:jc w:val="center"/>
        <w:textAlignment w:val="baseline"/>
        <w:rPr>
          <w:rFonts w:ascii="inherit" w:eastAsia="Times New Roman" w:hAnsi="inherit" w:cs="Arial"/>
          <w:b/>
          <w:bCs/>
          <w:color w:val="3B8DBD"/>
          <w:sz w:val="15"/>
          <w:szCs w:val="15"/>
          <w:lang w:eastAsia="ru-RU"/>
        </w:rPr>
      </w:pPr>
      <w:r w:rsidRPr="00BF4503">
        <w:rPr>
          <w:rFonts w:ascii="inherit" w:eastAsia="Times New Roman" w:hAnsi="inherit" w:cs="Arial"/>
          <w:b/>
          <w:bCs/>
          <w:color w:val="3B8DBD"/>
          <w:sz w:val="15"/>
          <w:szCs w:val="15"/>
          <w:lang w:eastAsia="ru-RU"/>
        </w:rPr>
        <w:t>Информационные ссылки</w:t>
      </w:r>
    </w:p>
    <w:p w:rsidR="00BF4503" w:rsidRPr="00BF4503" w:rsidRDefault="00BF4503" w:rsidP="00BF4503">
      <w:pPr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>
        <w:rPr>
          <w:rFonts w:ascii="inherit" w:eastAsia="Times New Roman" w:hAnsi="inherit" w:cs="Arial"/>
          <w:noProof/>
          <w:color w:val="3B8DBD"/>
          <w:sz w:val="12"/>
          <w:szCs w:val="12"/>
          <w:bdr w:val="none" w:sz="0" w:space="0" w:color="auto" w:frame="1"/>
          <w:lang w:eastAsia="ru-RU"/>
        </w:rPr>
        <w:drawing>
          <wp:inline distT="0" distB="0" distL="0" distR="0">
            <wp:extent cx="3206750" cy="1600200"/>
            <wp:effectExtent l="19050" t="0" r="0" b="0"/>
            <wp:docPr id="93" name="Рисунок 93" descr="https://admdonskoy.ru/upload/000/u1/ed/83/baner-image002.jpg">
              <a:hlinkClick xmlns:a="http://schemas.openxmlformats.org/drawingml/2006/main" r:id="rId7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admdonskoy.ru/upload/000/u1/ed/83/baner-image002.jpg">
                      <a:hlinkClick r:id="rId7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503" w:rsidRPr="00BF4503" w:rsidRDefault="00BF4503" w:rsidP="00BF4503">
      <w:pPr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>
        <w:rPr>
          <w:rFonts w:ascii="inherit" w:eastAsia="Times New Roman" w:hAnsi="inherit" w:cs="Arial"/>
          <w:noProof/>
          <w:color w:val="3B8DBD"/>
          <w:sz w:val="12"/>
          <w:szCs w:val="12"/>
          <w:bdr w:val="none" w:sz="0" w:space="0" w:color="auto" w:frame="1"/>
          <w:lang w:eastAsia="ru-RU"/>
        </w:rPr>
        <w:drawing>
          <wp:inline distT="0" distB="0" distL="0" distR="0">
            <wp:extent cx="3257550" cy="2178050"/>
            <wp:effectExtent l="19050" t="0" r="0" b="0"/>
            <wp:docPr id="94" name="Рисунок 94" descr="https://admdonskoy.ru/upload/000/u1/49/0e/12855315april.jpg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admdonskoy.ru/upload/000/u1/49/0e/12855315april.jpg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17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503" w:rsidRPr="00BF4503" w:rsidRDefault="00BF4503" w:rsidP="00BF4503">
      <w:pPr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>
        <w:rPr>
          <w:rFonts w:ascii="inherit" w:eastAsia="Times New Roman" w:hAnsi="inherit" w:cs="Arial"/>
          <w:noProof/>
          <w:color w:val="3B8DBD"/>
          <w:sz w:val="12"/>
          <w:szCs w:val="12"/>
          <w:bdr w:val="none" w:sz="0" w:space="0" w:color="auto" w:frame="1"/>
          <w:lang w:eastAsia="ru-RU"/>
        </w:rPr>
        <w:drawing>
          <wp:inline distT="0" distB="0" distL="0" distR="0">
            <wp:extent cx="3352800" cy="1219200"/>
            <wp:effectExtent l="19050" t="0" r="0" b="0"/>
            <wp:docPr id="95" name="Рисунок 95" descr="https://admdonskoy.ru/upload/000/u1/a4/b7/banner-1-variant-4.png">
              <a:hlinkClick xmlns:a="http://schemas.openxmlformats.org/drawingml/2006/main" r:id="rId7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admdonskoy.ru/upload/000/u1/a4/b7/banner-1-variant-4.png">
                      <a:hlinkClick r:id="rId7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503" w:rsidRPr="00BF4503" w:rsidRDefault="00BF4503" w:rsidP="00BF4503">
      <w:pPr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>
        <w:rPr>
          <w:rFonts w:ascii="inherit" w:eastAsia="Times New Roman" w:hAnsi="inherit" w:cs="Arial"/>
          <w:noProof/>
          <w:color w:val="3B8DBD"/>
          <w:sz w:val="12"/>
          <w:szCs w:val="12"/>
          <w:bdr w:val="none" w:sz="0" w:space="0" w:color="auto" w:frame="1"/>
          <w:lang w:eastAsia="ru-RU"/>
        </w:rPr>
        <w:drawing>
          <wp:inline distT="0" distB="0" distL="0" distR="0">
            <wp:extent cx="2686050" cy="2679700"/>
            <wp:effectExtent l="19050" t="0" r="0" b="0"/>
            <wp:docPr id="96" name="Рисунок 96" descr="https://admdonskoy.ru/upload/000/u1/80/24/963dd9d2-2cc4-483f-890a-2c57c53ad1eb.png">
              <a:hlinkClick xmlns:a="http://schemas.openxmlformats.org/drawingml/2006/main" r:id="rId7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admdonskoy.ru/upload/000/u1/80/24/963dd9d2-2cc4-483f-890a-2c57c53ad1eb.png">
                      <a:hlinkClick r:id="rId7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503" w:rsidRPr="00BF4503" w:rsidRDefault="00BF4503" w:rsidP="00BF4503">
      <w:pPr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>
        <w:rPr>
          <w:rFonts w:ascii="inherit" w:eastAsia="Times New Roman" w:hAnsi="inherit" w:cs="Arial"/>
          <w:noProof/>
          <w:color w:val="3B8DBD"/>
          <w:sz w:val="12"/>
          <w:szCs w:val="12"/>
          <w:bdr w:val="none" w:sz="0" w:space="0" w:color="auto" w:frame="1"/>
          <w:lang w:eastAsia="ru-RU"/>
        </w:rPr>
        <w:drawing>
          <wp:inline distT="0" distB="0" distL="0" distR="0">
            <wp:extent cx="2286000" cy="762000"/>
            <wp:effectExtent l="19050" t="0" r="0" b="0"/>
            <wp:docPr id="97" name="Рисунок 97" descr="http://xn----8sbeyfccoqbbhxjmp5a.xn--p1ai/upload/000/u1/009/8a152fa3.png">
              <a:hlinkClick xmlns:a="http://schemas.openxmlformats.org/drawingml/2006/main" r:id="rId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xn----8sbeyfccoqbbhxjmp5a.xn--p1ai/upload/000/u1/009/8a152fa3.png">
                      <a:hlinkClick r:id="rId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503" w:rsidRPr="00BF4503" w:rsidRDefault="00BF4503" w:rsidP="00BF4503">
      <w:pPr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>
        <w:rPr>
          <w:rFonts w:ascii="inherit" w:eastAsia="Times New Roman" w:hAnsi="inherit" w:cs="Arial"/>
          <w:noProof/>
          <w:color w:val="3B8DBD"/>
          <w:sz w:val="12"/>
          <w:szCs w:val="12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1143000" cy="2286000"/>
            <wp:effectExtent l="19050" t="0" r="0" b="0"/>
            <wp:docPr id="98" name="Рисунок 98" descr="http://xn----8sbeyfccoqbbhxjmp5a.xn--p1ai/upload/000/u1/009/4ae2b080.jpg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xn----8sbeyfccoqbbhxjmp5a.xn--p1ai/upload/000/u1/009/4ae2b080.jpg">
                      <a:hlinkClick r:id="rId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503" w:rsidRPr="00BF4503" w:rsidRDefault="00BF4503" w:rsidP="00BF4503">
      <w:pPr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>
        <w:rPr>
          <w:rFonts w:ascii="inherit" w:eastAsia="Times New Roman" w:hAnsi="inherit" w:cs="Arial"/>
          <w:noProof/>
          <w:color w:val="3B8DBD"/>
          <w:sz w:val="12"/>
          <w:szCs w:val="12"/>
          <w:bdr w:val="none" w:sz="0" w:space="0" w:color="auto" w:frame="1"/>
          <w:lang w:eastAsia="ru-RU"/>
        </w:rPr>
        <w:drawing>
          <wp:inline distT="0" distB="0" distL="0" distR="0">
            <wp:extent cx="1524000" cy="990600"/>
            <wp:effectExtent l="19050" t="0" r="0" b="0"/>
            <wp:docPr id="99" name="Рисунок 99" descr="http://xn----8sbeyfccoqbbhxjmp5a.xn--p1ai/upload/000/u1/009/09d09978.jpg">
              <a:hlinkClick xmlns:a="http://schemas.openxmlformats.org/drawingml/2006/main" r:id="rId8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xn----8sbeyfccoqbbhxjmp5a.xn--p1ai/upload/000/u1/009/09d09978.jpg">
                      <a:hlinkClick r:id="rId8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503" w:rsidRPr="00BF4503" w:rsidRDefault="00BF4503" w:rsidP="00BF4503">
      <w:pPr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>
        <w:rPr>
          <w:rFonts w:ascii="inherit" w:eastAsia="Times New Roman" w:hAnsi="inherit" w:cs="Arial"/>
          <w:noProof/>
          <w:color w:val="3B8DBD"/>
          <w:sz w:val="12"/>
          <w:szCs w:val="12"/>
          <w:bdr w:val="none" w:sz="0" w:space="0" w:color="auto" w:frame="1"/>
          <w:lang w:eastAsia="ru-RU"/>
        </w:rPr>
        <w:drawing>
          <wp:inline distT="0" distB="0" distL="0" distR="0">
            <wp:extent cx="2381250" cy="1619250"/>
            <wp:effectExtent l="19050" t="0" r="0" b="0"/>
            <wp:docPr id="100" name="Рисунок 100" descr="http://xn----8sbeyfccoqbbhxjmp5a.xn--p1ai/upload/000/u1/003/ec320648.jpg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xn----8sbeyfccoqbbhxjmp5a.xn--p1ai/upload/000/u1/003/ec320648.jpg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503" w:rsidRPr="00BF4503" w:rsidRDefault="00BF4503" w:rsidP="00BF4503">
      <w:pPr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86" w:history="1">
        <w:r w:rsidRPr="00BF4503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Персональные данные Дети</w:t>
        </w:r>
      </w:hyperlink>
    </w:p>
    <w:p w:rsidR="00BF4503" w:rsidRPr="00BF4503" w:rsidRDefault="00BF4503" w:rsidP="00BF4503">
      <w:pPr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>
        <w:rPr>
          <w:rFonts w:ascii="inherit" w:eastAsia="Times New Roman" w:hAnsi="inherit" w:cs="Arial"/>
          <w:noProof/>
          <w:color w:val="3B8DBD"/>
          <w:sz w:val="12"/>
          <w:szCs w:val="12"/>
          <w:bdr w:val="none" w:sz="0" w:space="0" w:color="auto" w:frame="1"/>
          <w:lang w:eastAsia="ru-RU"/>
        </w:rPr>
        <w:drawing>
          <wp:inline distT="0" distB="0" distL="0" distR="0">
            <wp:extent cx="4178300" cy="1295400"/>
            <wp:effectExtent l="19050" t="0" r="0" b="0"/>
            <wp:docPr id="101" name="Рисунок 101" descr="http://xn----8sbeyfccoqbbhxjmp5a.xn--p1ai/upload/000/u1/003/d16debc5.png">
              <a:hlinkClick xmlns:a="http://schemas.openxmlformats.org/drawingml/2006/main" r:id="rId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xn----8sbeyfccoqbbhxjmp5a.xn--p1ai/upload/000/u1/003/d16debc5.png">
                      <a:hlinkClick r:id="rId8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503" w:rsidRPr="00BF4503" w:rsidRDefault="00BF4503" w:rsidP="00BF4503">
      <w:pPr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>
        <w:rPr>
          <w:rFonts w:ascii="inherit" w:eastAsia="Times New Roman" w:hAnsi="inherit" w:cs="Arial"/>
          <w:noProof/>
          <w:color w:val="3B8DBD"/>
          <w:sz w:val="12"/>
          <w:szCs w:val="12"/>
          <w:bdr w:val="none" w:sz="0" w:space="0" w:color="auto" w:frame="1"/>
          <w:lang w:eastAsia="ru-RU"/>
        </w:rPr>
        <w:drawing>
          <wp:inline distT="0" distB="0" distL="0" distR="0">
            <wp:extent cx="1905000" cy="1905000"/>
            <wp:effectExtent l="19050" t="0" r="0" b="0"/>
            <wp:docPr id="102" name="Рисунок 102" descr="http://xn----8sbeyfccoqbbhxjmp5a.xn--p1ai/upload/000/u1/003/64e2334c.png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xn----8sbeyfccoqbbhxjmp5a.xn--p1ai/upload/000/u1/003/64e2334c.png">
                      <a:hlinkClick r:id="rId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503" w:rsidRPr="00BF4503" w:rsidRDefault="00BF4503" w:rsidP="00BF4503">
      <w:pPr>
        <w:shd w:val="clear" w:color="auto" w:fill="50A460"/>
        <w:spacing w:after="0" w:line="240" w:lineRule="auto"/>
        <w:textAlignment w:val="baseline"/>
        <w:rPr>
          <w:rFonts w:ascii="Arial" w:eastAsia="Times New Roman" w:hAnsi="Arial" w:cs="Times New Roman"/>
          <w:color w:val="0000FF"/>
          <w:sz w:val="24"/>
          <w:szCs w:val="24"/>
          <w:bdr w:val="none" w:sz="0" w:space="0" w:color="auto" w:frame="1"/>
          <w:lang w:eastAsia="ru-RU"/>
        </w:rPr>
      </w:pPr>
      <w:r w:rsidRPr="00BF4503">
        <w:rPr>
          <w:rFonts w:ascii="Arial" w:eastAsia="Times New Roman" w:hAnsi="Arial" w:cs="Arial"/>
          <w:color w:val="555555"/>
          <w:sz w:val="12"/>
          <w:szCs w:val="12"/>
          <w:lang w:eastAsia="ru-RU"/>
        </w:rPr>
        <w:fldChar w:fldCharType="begin"/>
      </w:r>
      <w:r w:rsidRPr="00BF4503">
        <w:rPr>
          <w:rFonts w:ascii="Arial" w:eastAsia="Times New Roman" w:hAnsi="Arial" w:cs="Arial"/>
          <w:color w:val="555555"/>
          <w:sz w:val="12"/>
          <w:szCs w:val="12"/>
          <w:lang w:eastAsia="ru-RU"/>
        </w:rPr>
        <w:instrText xml:space="preserve"> HYPERLINK "https://www.gismeteo.ru/weather-zolotukhino-159705/" \o "Погода в Золотухино" \t "_blank" </w:instrText>
      </w:r>
      <w:r w:rsidRPr="00BF4503">
        <w:rPr>
          <w:rFonts w:ascii="Arial" w:eastAsia="Times New Roman" w:hAnsi="Arial" w:cs="Arial"/>
          <w:color w:val="555555"/>
          <w:sz w:val="12"/>
          <w:szCs w:val="12"/>
          <w:lang w:eastAsia="ru-RU"/>
        </w:rPr>
        <w:fldChar w:fldCharType="separate"/>
      </w:r>
    </w:p>
    <w:p w:rsidR="00BF4503" w:rsidRPr="00BF4503" w:rsidRDefault="00BF4503" w:rsidP="00BF4503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BF4503">
        <w:rPr>
          <w:rFonts w:ascii="Arial" w:eastAsia="Times New Roman" w:hAnsi="Arial" w:cs="Arial"/>
          <w:color w:val="555555"/>
          <w:sz w:val="12"/>
          <w:szCs w:val="12"/>
          <w:lang w:eastAsia="ru-RU"/>
        </w:rPr>
        <w:fldChar w:fldCharType="end"/>
      </w:r>
    </w:p>
    <w:tbl>
      <w:tblPr>
        <w:tblW w:w="2200" w:type="dxa"/>
        <w:tblCellMar>
          <w:left w:w="0" w:type="dxa"/>
          <w:right w:w="0" w:type="dxa"/>
        </w:tblCellMar>
        <w:tblLook w:val="04A0"/>
      </w:tblPr>
      <w:tblGrid>
        <w:gridCol w:w="881"/>
        <w:gridCol w:w="1100"/>
        <w:gridCol w:w="583"/>
      </w:tblGrid>
      <w:tr w:rsidR="00BF4503" w:rsidRPr="00BF4503" w:rsidTr="00BF4503">
        <w:trPr>
          <w:trHeight w:val="350"/>
        </w:trPr>
        <w:tc>
          <w:tcPr>
            <w:tcW w:w="16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13"/>
                <w:szCs w:val="13"/>
                <w:lang w:eastAsia="ru-RU"/>
              </w:rPr>
            </w:pPr>
            <w:r w:rsidRPr="00BF4503">
              <w:rPr>
                <w:rFonts w:ascii="inherit" w:eastAsia="Times New Roman" w:hAnsi="inherit" w:cs="Times New Roman"/>
                <w:b/>
                <w:bCs/>
                <w:sz w:val="13"/>
                <w:szCs w:val="13"/>
                <w:bdr w:val="none" w:sz="0" w:space="0" w:color="auto" w:frame="1"/>
                <w:lang w:eastAsia="ru-RU"/>
              </w:rPr>
              <w:lastRenderedPageBreak/>
              <w:t>Золотухино</w:t>
            </w:r>
          </w:p>
        </w:tc>
        <w:tc>
          <w:tcPr>
            <w:tcW w:w="17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4503" w:rsidRPr="00BF4503" w:rsidRDefault="00BF4503" w:rsidP="00BF450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1"/>
                <w:szCs w:val="11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sz w:val="11"/>
                <w:szCs w:val="11"/>
                <w:lang w:eastAsia="ru-RU"/>
              </w:rPr>
              <w:drawing>
                <wp:inline distT="0" distB="0" distL="0" distR="0">
                  <wp:extent cx="571500" cy="527050"/>
                  <wp:effectExtent l="0" t="0" r="0" b="0"/>
                  <wp:docPr id="103" name="Рисунок 103" descr="Яс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Яс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4503" w:rsidRPr="00BF4503" w:rsidRDefault="00BF4503" w:rsidP="00BF4503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13"/>
                <w:szCs w:val="13"/>
                <w:lang w:eastAsia="ru-RU"/>
              </w:rPr>
            </w:pPr>
            <w:r w:rsidRPr="00BF4503">
              <w:rPr>
                <w:rFonts w:ascii="inherit" w:eastAsia="Times New Roman" w:hAnsi="inherit" w:cs="Times New Roman"/>
                <w:b/>
                <w:bCs/>
                <w:sz w:val="13"/>
                <w:lang w:eastAsia="ru-RU"/>
              </w:rPr>
              <w:t>+10 °C</w:t>
            </w:r>
          </w:p>
        </w:tc>
      </w:tr>
    </w:tbl>
    <w:p w:rsidR="00BF4503" w:rsidRPr="00BF4503" w:rsidRDefault="00BF4503" w:rsidP="00BF4503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FFFFFF"/>
          <w:sz w:val="11"/>
          <w:szCs w:val="11"/>
          <w:lang w:eastAsia="ru-RU"/>
        </w:rPr>
      </w:pPr>
      <w:r w:rsidRPr="00BF4503">
        <w:rPr>
          <w:rFonts w:ascii="inherit" w:eastAsia="Times New Roman" w:hAnsi="inherit" w:cs="Arial"/>
          <w:color w:val="FFFFFF"/>
          <w:sz w:val="11"/>
          <w:szCs w:val="11"/>
          <w:lang w:eastAsia="ru-RU"/>
        </w:rPr>
        <w:t>Ясно</w:t>
      </w:r>
    </w:p>
    <w:p w:rsidR="00BF4503" w:rsidRPr="00BF4503" w:rsidRDefault="00BF4503" w:rsidP="00BF4503">
      <w:pPr>
        <w:spacing w:after="150" w:line="240" w:lineRule="auto"/>
        <w:jc w:val="center"/>
        <w:textAlignment w:val="baseline"/>
        <w:rPr>
          <w:rFonts w:ascii="inherit" w:eastAsia="Times New Roman" w:hAnsi="inherit" w:cs="Arial"/>
          <w:color w:val="FFFFFF"/>
          <w:sz w:val="11"/>
          <w:szCs w:val="11"/>
          <w:lang w:eastAsia="ru-RU"/>
        </w:rPr>
      </w:pPr>
      <w:r w:rsidRPr="00BF4503">
        <w:rPr>
          <w:rFonts w:ascii="inherit" w:eastAsia="Times New Roman" w:hAnsi="inherit" w:cs="Arial"/>
          <w:color w:val="FFFFFF"/>
          <w:sz w:val="11"/>
          <w:szCs w:val="11"/>
          <w:bdr w:val="none" w:sz="0" w:space="0" w:color="auto" w:frame="1"/>
          <w:lang w:eastAsia="ru-RU"/>
        </w:rPr>
        <w:t>2</w:t>
      </w:r>
      <w:r w:rsidRPr="00BF4503">
        <w:rPr>
          <w:rFonts w:ascii="inherit" w:eastAsia="Times New Roman" w:hAnsi="inherit" w:cs="Arial"/>
          <w:i/>
          <w:iCs/>
          <w:color w:val="FFFFFF"/>
          <w:sz w:val="11"/>
          <w:szCs w:val="11"/>
          <w:bdr w:val="none" w:sz="0" w:space="0" w:color="auto" w:frame="1"/>
          <w:lang w:eastAsia="ru-RU"/>
        </w:rPr>
        <w:t> </w:t>
      </w:r>
      <w:r w:rsidRPr="00BF4503">
        <w:rPr>
          <w:rFonts w:ascii="inherit" w:eastAsia="Times New Roman" w:hAnsi="inherit" w:cs="Arial"/>
          <w:color w:val="FFFFFF"/>
          <w:sz w:val="11"/>
          <w:szCs w:val="11"/>
          <w:bdr w:val="none" w:sz="0" w:space="0" w:color="auto" w:frame="1"/>
          <w:lang w:eastAsia="ru-RU"/>
        </w:rPr>
        <w:t>м/с, сз</w:t>
      </w:r>
      <w:r w:rsidRPr="00BF4503">
        <w:rPr>
          <w:rFonts w:ascii="inherit" w:eastAsia="Times New Roman" w:hAnsi="inherit" w:cs="Arial"/>
          <w:color w:val="FFFFFF"/>
          <w:sz w:val="11"/>
          <w:szCs w:val="11"/>
          <w:lang w:eastAsia="ru-RU"/>
        </w:rPr>
        <w:t> </w:t>
      </w:r>
      <w:r w:rsidRPr="00BF4503">
        <w:rPr>
          <w:rFonts w:ascii="inherit" w:eastAsia="Times New Roman" w:hAnsi="inherit" w:cs="Arial"/>
          <w:color w:val="FFFFFF"/>
          <w:sz w:val="11"/>
          <w:szCs w:val="11"/>
          <w:bdr w:val="none" w:sz="0" w:space="0" w:color="auto" w:frame="1"/>
          <w:lang w:eastAsia="ru-RU"/>
        </w:rPr>
        <w:t>752 мм рт. ст.</w:t>
      </w:r>
      <w:r w:rsidRPr="00BF4503">
        <w:rPr>
          <w:rFonts w:ascii="inherit" w:eastAsia="Times New Roman" w:hAnsi="inherit" w:cs="Arial"/>
          <w:color w:val="FFFFFF"/>
          <w:sz w:val="11"/>
          <w:szCs w:val="11"/>
          <w:lang w:eastAsia="ru-RU"/>
        </w:rPr>
        <w:t> </w:t>
      </w:r>
      <w:r w:rsidRPr="00BF4503">
        <w:rPr>
          <w:rFonts w:ascii="inherit" w:eastAsia="Times New Roman" w:hAnsi="inherit" w:cs="Arial"/>
          <w:color w:val="FFFFFF"/>
          <w:sz w:val="11"/>
          <w:szCs w:val="11"/>
          <w:bdr w:val="none" w:sz="0" w:space="0" w:color="auto" w:frame="1"/>
          <w:lang w:eastAsia="ru-RU"/>
        </w:rPr>
        <w:t>48</w:t>
      </w:r>
      <w:r w:rsidRPr="00BF4503">
        <w:rPr>
          <w:rFonts w:ascii="inherit" w:eastAsia="Times New Roman" w:hAnsi="inherit" w:cs="Arial"/>
          <w:i/>
          <w:iCs/>
          <w:color w:val="FFFFFF"/>
          <w:sz w:val="11"/>
          <w:szCs w:val="11"/>
          <w:bdr w:val="none" w:sz="0" w:space="0" w:color="auto" w:frame="1"/>
          <w:lang w:eastAsia="ru-RU"/>
        </w:rPr>
        <w:t> </w:t>
      </w:r>
      <w:r w:rsidRPr="00BF4503">
        <w:rPr>
          <w:rFonts w:ascii="inherit" w:eastAsia="Times New Roman" w:hAnsi="inherit" w:cs="Arial"/>
          <w:color w:val="FFFFFF"/>
          <w:sz w:val="11"/>
          <w:szCs w:val="11"/>
          <w:bdr w:val="none" w:sz="0" w:space="0" w:color="auto" w:frame="1"/>
          <w:lang w:eastAsia="ru-RU"/>
        </w:rPr>
        <w:t>% влажн.</w:t>
      </w:r>
    </w:p>
    <w:tbl>
      <w:tblPr>
        <w:tblW w:w="2210" w:type="dxa"/>
        <w:tblCellMar>
          <w:left w:w="0" w:type="dxa"/>
          <w:right w:w="0" w:type="dxa"/>
        </w:tblCellMar>
        <w:tblLook w:val="04A0"/>
      </w:tblPr>
      <w:tblGrid>
        <w:gridCol w:w="1253"/>
        <w:gridCol w:w="1154"/>
        <w:gridCol w:w="1042"/>
        <w:gridCol w:w="1028"/>
        <w:gridCol w:w="771"/>
        <w:gridCol w:w="454"/>
        <w:gridCol w:w="507"/>
        <w:gridCol w:w="854"/>
        <w:gridCol w:w="560"/>
        <w:gridCol w:w="1340"/>
      </w:tblGrid>
      <w:tr w:rsidR="00BF4503" w:rsidRPr="00BF4503" w:rsidTr="00BF4503">
        <w:trPr>
          <w:gridAfter w:val="6"/>
        </w:trPr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" w:type="dxa"/>
              <w:right w:w="100" w:type="dxa"/>
            </w:tcMar>
            <w:hideMark/>
          </w:tcPr>
          <w:p w:rsidR="00BF4503" w:rsidRPr="00BF4503" w:rsidRDefault="00BF4503" w:rsidP="00BF4503">
            <w:pPr>
              <w:spacing w:after="0" w:line="240" w:lineRule="auto"/>
              <w:jc w:val="center"/>
              <w:textAlignment w:val="baseline"/>
              <w:divId w:val="698626438"/>
              <w:rPr>
                <w:rFonts w:ascii="inherit" w:eastAsia="Times New Roman" w:hAnsi="inherit" w:cs="Times New Roman"/>
                <w:color w:val="FFFFFF"/>
                <w:sz w:val="11"/>
                <w:szCs w:val="11"/>
                <w:lang w:eastAsia="ru-RU"/>
              </w:rPr>
            </w:pPr>
            <w:r w:rsidRPr="00BF4503">
              <w:rPr>
                <w:rFonts w:ascii="inherit" w:eastAsia="Times New Roman" w:hAnsi="inherit" w:cs="Times New Roman"/>
                <w:color w:val="FFFFFF"/>
                <w:sz w:val="11"/>
                <w:szCs w:val="11"/>
                <w:lang w:eastAsia="ru-RU"/>
              </w:rPr>
              <w:t>Пт, 12 мая</w:t>
            </w:r>
          </w:p>
        </w:tc>
      </w:tr>
      <w:tr w:rsidR="00BF4503" w:rsidRPr="00BF4503" w:rsidTr="00BF4503">
        <w:trPr>
          <w:gridAfter w:val="6"/>
        </w:trPr>
        <w:tc>
          <w:tcPr>
            <w:tcW w:w="3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4503" w:rsidRPr="00BF4503" w:rsidRDefault="00BF4503" w:rsidP="00BF450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FFFFFF"/>
                <w:sz w:val="11"/>
                <w:szCs w:val="11"/>
                <w:lang w:eastAsia="ru-RU"/>
              </w:rPr>
            </w:pPr>
            <w:r w:rsidRPr="00BF4503">
              <w:rPr>
                <w:rFonts w:ascii="inherit" w:eastAsia="Times New Roman" w:hAnsi="inherit" w:cs="Times New Roman"/>
                <w:b/>
                <w:bCs/>
                <w:color w:val="FFFFFF"/>
                <w:sz w:val="11"/>
                <w:lang w:eastAsia="ru-RU"/>
              </w:rPr>
              <w:t>Ночь</w:t>
            </w:r>
          </w:p>
          <w:p w:rsidR="00BF4503" w:rsidRPr="00BF4503" w:rsidRDefault="00BF4503" w:rsidP="00BF45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sz w:val="11"/>
                <w:szCs w:val="11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FFFFFF"/>
                <w:sz w:val="11"/>
                <w:szCs w:val="1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323850" cy="298450"/>
                  <wp:effectExtent l="19050" t="0" r="0" b="0"/>
                  <wp:docPr id="104" name="Рисунок 104" descr="Малооблач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Малооблач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4503">
              <w:rPr>
                <w:rFonts w:ascii="inherit" w:eastAsia="Times New Roman" w:hAnsi="inherit" w:cs="Times New Roman"/>
                <w:b/>
                <w:bCs/>
                <w:color w:val="FFFFFF"/>
                <w:sz w:val="11"/>
                <w:lang w:eastAsia="ru-RU"/>
              </w:rPr>
              <w:t>+7</w:t>
            </w:r>
          </w:p>
          <w:p w:rsidR="00BF4503" w:rsidRPr="00BF4503" w:rsidRDefault="00BF4503" w:rsidP="00BF450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FFFFFF"/>
                <w:sz w:val="11"/>
                <w:szCs w:val="11"/>
                <w:lang w:eastAsia="ru-RU"/>
              </w:rPr>
            </w:pPr>
            <w:r w:rsidRPr="00BF4503">
              <w:rPr>
                <w:rFonts w:ascii="inherit" w:eastAsia="Times New Roman" w:hAnsi="inherit" w:cs="Times New Roman"/>
                <w:color w:val="FFFFFF"/>
                <w:sz w:val="11"/>
                <w:lang w:eastAsia="ru-RU"/>
              </w:rPr>
              <w:t>1</w:t>
            </w:r>
            <w:r w:rsidRPr="00BF4503">
              <w:rPr>
                <w:rFonts w:ascii="inherit" w:eastAsia="Times New Roman" w:hAnsi="inherit" w:cs="Times New Roman"/>
                <w:i/>
                <w:iCs/>
                <w:color w:val="FFFFFF"/>
                <w:sz w:val="11"/>
                <w:lang w:eastAsia="ru-RU"/>
              </w:rPr>
              <w:t> </w:t>
            </w:r>
            <w:r w:rsidRPr="00BF4503">
              <w:rPr>
                <w:rFonts w:ascii="inherit" w:eastAsia="Times New Roman" w:hAnsi="inherit" w:cs="Times New Roman"/>
                <w:color w:val="FFFFFF"/>
                <w:sz w:val="11"/>
                <w:lang w:eastAsia="ru-RU"/>
              </w:rPr>
              <w:t>м/с</w:t>
            </w:r>
          </w:p>
          <w:p w:rsidR="00BF4503" w:rsidRPr="00BF4503" w:rsidRDefault="00BF4503" w:rsidP="00BF450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FFFFFF"/>
                <w:sz w:val="11"/>
                <w:szCs w:val="11"/>
                <w:lang w:eastAsia="ru-RU"/>
              </w:rPr>
            </w:pPr>
            <w:r w:rsidRPr="00BF4503">
              <w:rPr>
                <w:rFonts w:ascii="inherit" w:eastAsia="Times New Roman" w:hAnsi="inherit" w:cs="Times New Roman"/>
                <w:color w:val="FFFFFF"/>
                <w:sz w:val="11"/>
                <w:lang w:eastAsia="ru-RU"/>
              </w:rPr>
              <w:t>749</w:t>
            </w:r>
          </w:p>
          <w:p w:rsidR="00BF4503" w:rsidRPr="00BF4503" w:rsidRDefault="00BF4503" w:rsidP="00BF450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FFFFFF"/>
                <w:sz w:val="11"/>
                <w:szCs w:val="11"/>
                <w:lang w:eastAsia="ru-RU"/>
              </w:rPr>
            </w:pPr>
            <w:r w:rsidRPr="00BF4503">
              <w:rPr>
                <w:rFonts w:ascii="inherit" w:eastAsia="Times New Roman" w:hAnsi="inherit" w:cs="Times New Roman"/>
                <w:color w:val="FFFFFF"/>
                <w:sz w:val="11"/>
                <w:lang w:eastAsia="ru-RU"/>
              </w:rPr>
              <w:t>74</w:t>
            </w:r>
            <w:r w:rsidRPr="00BF4503">
              <w:rPr>
                <w:rFonts w:ascii="inherit" w:eastAsia="Times New Roman" w:hAnsi="inherit" w:cs="Times New Roman"/>
                <w:i/>
                <w:iCs/>
                <w:color w:val="FFFFFF"/>
                <w:sz w:val="11"/>
                <w:lang w:eastAsia="ru-RU"/>
              </w:rPr>
              <w:t> </w:t>
            </w:r>
            <w:r w:rsidRPr="00BF4503">
              <w:rPr>
                <w:rFonts w:ascii="inherit" w:eastAsia="Times New Roman" w:hAnsi="inherit" w:cs="Times New Roman"/>
                <w:color w:val="FFFFFF"/>
                <w:sz w:val="11"/>
                <w:lang w:eastAsia="ru-RU"/>
              </w:rPr>
              <w:t>%</w:t>
            </w:r>
          </w:p>
        </w:tc>
        <w:tc>
          <w:tcPr>
            <w:tcW w:w="3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4503" w:rsidRPr="00BF4503" w:rsidRDefault="00BF4503" w:rsidP="00BF450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FFFFFF"/>
                <w:sz w:val="11"/>
                <w:szCs w:val="11"/>
                <w:lang w:eastAsia="ru-RU"/>
              </w:rPr>
            </w:pPr>
            <w:r w:rsidRPr="00BF4503">
              <w:rPr>
                <w:rFonts w:ascii="inherit" w:eastAsia="Times New Roman" w:hAnsi="inherit" w:cs="Times New Roman"/>
                <w:b/>
                <w:bCs/>
                <w:color w:val="FFFFFF"/>
                <w:sz w:val="11"/>
                <w:lang w:eastAsia="ru-RU"/>
              </w:rPr>
              <w:t>Утро</w:t>
            </w:r>
          </w:p>
          <w:p w:rsidR="00BF4503" w:rsidRPr="00BF4503" w:rsidRDefault="00BF4503" w:rsidP="00BF45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sz w:val="11"/>
                <w:szCs w:val="11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FFFFFF"/>
                <w:sz w:val="11"/>
                <w:szCs w:val="1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323850" cy="298450"/>
                  <wp:effectExtent l="19050" t="0" r="0" b="0"/>
                  <wp:docPr id="105" name="Рисунок 105" descr="Малооблач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Малооблач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4503">
              <w:rPr>
                <w:rFonts w:ascii="inherit" w:eastAsia="Times New Roman" w:hAnsi="inherit" w:cs="Times New Roman"/>
                <w:b/>
                <w:bCs/>
                <w:color w:val="FFFFFF"/>
                <w:sz w:val="11"/>
                <w:lang w:eastAsia="ru-RU"/>
              </w:rPr>
              <w:t>+11</w:t>
            </w:r>
          </w:p>
          <w:p w:rsidR="00BF4503" w:rsidRPr="00BF4503" w:rsidRDefault="00BF4503" w:rsidP="00BF450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FFFFFF"/>
                <w:sz w:val="11"/>
                <w:szCs w:val="11"/>
                <w:lang w:eastAsia="ru-RU"/>
              </w:rPr>
            </w:pPr>
            <w:r w:rsidRPr="00BF4503">
              <w:rPr>
                <w:rFonts w:ascii="inherit" w:eastAsia="Times New Roman" w:hAnsi="inherit" w:cs="Times New Roman"/>
                <w:color w:val="FFFFFF"/>
                <w:sz w:val="11"/>
                <w:lang w:eastAsia="ru-RU"/>
              </w:rPr>
              <w:t>2</w:t>
            </w:r>
            <w:r w:rsidRPr="00BF4503">
              <w:rPr>
                <w:rFonts w:ascii="inherit" w:eastAsia="Times New Roman" w:hAnsi="inherit" w:cs="Times New Roman"/>
                <w:i/>
                <w:iCs/>
                <w:color w:val="FFFFFF"/>
                <w:sz w:val="11"/>
                <w:lang w:eastAsia="ru-RU"/>
              </w:rPr>
              <w:t> </w:t>
            </w:r>
            <w:r w:rsidRPr="00BF4503">
              <w:rPr>
                <w:rFonts w:ascii="inherit" w:eastAsia="Times New Roman" w:hAnsi="inherit" w:cs="Times New Roman"/>
                <w:color w:val="FFFFFF"/>
                <w:sz w:val="11"/>
                <w:lang w:eastAsia="ru-RU"/>
              </w:rPr>
              <w:t>м/с</w:t>
            </w:r>
          </w:p>
          <w:p w:rsidR="00BF4503" w:rsidRPr="00BF4503" w:rsidRDefault="00BF4503" w:rsidP="00BF450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FFFFFF"/>
                <w:sz w:val="11"/>
                <w:szCs w:val="11"/>
                <w:lang w:eastAsia="ru-RU"/>
              </w:rPr>
            </w:pPr>
            <w:r w:rsidRPr="00BF4503">
              <w:rPr>
                <w:rFonts w:ascii="inherit" w:eastAsia="Times New Roman" w:hAnsi="inherit" w:cs="Times New Roman"/>
                <w:color w:val="FFFFFF"/>
                <w:sz w:val="11"/>
                <w:lang w:eastAsia="ru-RU"/>
              </w:rPr>
              <w:t>751</w:t>
            </w:r>
          </w:p>
          <w:p w:rsidR="00BF4503" w:rsidRPr="00BF4503" w:rsidRDefault="00BF4503" w:rsidP="00BF450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FFFFFF"/>
                <w:sz w:val="11"/>
                <w:szCs w:val="11"/>
                <w:lang w:eastAsia="ru-RU"/>
              </w:rPr>
            </w:pPr>
            <w:r w:rsidRPr="00BF4503">
              <w:rPr>
                <w:rFonts w:ascii="inherit" w:eastAsia="Times New Roman" w:hAnsi="inherit" w:cs="Times New Roman"/>
                <w:color w:val="FFFFFF"/>
                <w:sz w:val="11"/>
                <w:lang w:eastAsia="ru-RU"/>
              </w:rPr>
              <w:t>66</w:t>
            </w:r>
            <w:r w:rsidRPr="00BF4503">
              <w:rPr>
                <w:rFonts w:ascii="inherit" w:eastAsia="Times New Roman" w:hAnsi="inherit" w:cs="Times New Roman"/>
                <w:i/>
                <w:iCs/>
                <w:color w:val="FFFFFF"/>
                <w:sz w:val="11"/>
                <w:lang w:eastAsia="ru-RU"/>
              </w:rPr>
              <w:t> </w:t>
            </w:r>
            <w:r w:rsidRPr="00BF4503">
              <w:rPr>
                <w:rFonts w:ascii="inherit" w:eastAsia="Times New Roman" w:hAnsi="inherit" w:cs="Times New Roman"/>
                <w:color w:val="FFFFFF"/>
                <w:sz w:val="11"/>
                <w:lang w:eastAsia="ru-RU"/>
              </w:rPr>
              <w:t>%</w:t>
            </w:r>
          </w:p>
        </w:tc>
        <w:tc>
          <w:tcPr>
            <w:tcW w:w="3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4503" w:rsidRPr="00BF4503" w:rsidRDefault="00BF4503" w:rsidP="00BF450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FFFFFF"/>
                <w:sz w:val="11"/>
                <w:szCs w:val="11"/>
                <w:lang w:eastAsia="ru-RU"/>
              </w:rPr>
            </w:pPr>
            <w:r w:rsidRPr="00BF4503">
              <w:rPr>
                <w:rFonts w:ascii="inherit" w:eastAsia="Times New Roman" w:hAnsi="inherit" w:cs="Times New Roman"/>
                <w:b/>
                <w:bCs/>
                <w:color w:val="FFFFFF"/>
                <w:sz w:val="11"/>
                <w:lang w:eastAsia="ru-RU"/>
              </w:rPr>
              <w:t>День</w:t>
            </w:r>
          </w:p>
          <w:p w:rsidR="00BF4503" w:rsidRPr="00BF4503" w:rsidRDefault="00BF4503" w:rsidP="00BF45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sz w:val="11"/>
                <w:szCs w:val="11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FFFFFF"/>
                <w:sz w:val="11"/>
                <w:szCs w:val="1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323850" cy="298450"/>
                  <wp:effectExtent l="0" t="0" r="0" b="0"/>
                  <wp:docPr id="106" name="Рисунок 106" descr="Пасмурно, небольшой дожд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Пасмурно, небольшой дожд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4503">
              <w:rPr>
                <w:rFonts w:ascii="inherit" w:eastAsia="Times New Roman" w:hAnsi="inherit" w:cs="Times New Roman"/>
                <w:b/>
                <w:bCs/>
                <w:color w:val="FFFFFF"/>
                <w:sz w:val="11"/>
                <w:lang w:eastAsia="ru-RU"/>
              </w:rPr>
              <w:t>+18</w:t>
            </w:r>
          </w:p>
          <w:p w:rsidR="00BF4503" w:rsidRPr="00BF4503" w:rsidRDefault="00BF4503" w:rsidP="00BF450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FFFFFF"/>
                <w:sz w:val="11"/>
                <w:szCs w:val="11"/>
                <w:lang w:eastAsia="ru-RU"/>
              </w:rPr>
            </w:pPr>
            <w:r w:rsidRPr="00BF4503">
              <w:rPr>
                <w:rFonts w:ascii="inherit" w:eastAsia="Times New Roman" w:hAnsi="inherit" w:cs="Times New Roman"/>
                <w:color w:val="FFFFFF"/>
                <w:sz w:val="11"/>
                <w:lang w:eastAsia="ru-RU"/>
              </w:rPr>
              <w:t>3</w:t>
            </w:r>
            <w:r w:rsidRPr="00BF4503">
              <w:rPr>
                <w:rFonts w:ascii="inherit" w:eastAsia="Times New Roman" w:hAnsi="inherit" w:cs="Times New Roman"/>
                <w:i/>
                <w:iCs/>
                <w:color w:val="FFFFFF"/>
                <w:sz w:val="11"/>
                <w:lang w:eastAsia="ru-RU"/>
              </w:rPr>
              <w:t> </w:t>
            </w:r>
            <w:r w:rsidRPr="00BF4503">
              <w:rPr>
                <w:rFonts w:ascii="inherit" w:eastAsia="Times New Roman" w:hAnsi="inherit" w:cs="Times New Roman"/>
                <w:color w:val="FFFFFF"/>
                <w:sz w:val="11"/>
                <w:lang w:eastAsia="ru-RU"/>
              </w:rPr>
              <w:t>м/с</w:t>
            </w:r>
          </w:p>
          <w:p w:rsidR="00BF4503" w:rsidRPr="00BF4503" w:rsidRDefault="00BF4503" w:rsidP="00BF450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FFFFFF"/>
                <w:sz w:val="11"/>
                <w:szCs w:val="11"/>
                <w:lang w:eastAsia="ru-RU"/>
              </w:rPr>
            </w:pPr>
            <w:r w:rsidRPr="00BF4503">
              <w:rPr>
                <w:rFonts w:ascii="inherit" w:eastAsia="Times New Roman" w:hAnsi="inherit" w:cs="Times New Roman"/>
                <w:color w:val="FFFFFF"/>
                <w:sz w:val="11"/>
                <w:lang w:eastAsia="ru-RU"/>
              </w:rPr>
              <w:t>750</w:t>
            </w:r>
          </w:p>
          <w:p w:rsidR="00BF4503" w:rsidRPr="00BF4503" w:rsidRDefault="00BF4503" w:rsidP="00BF450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FFFFFF"/>
                <w:sz w:val="11"/>
                <w:szCs w:val="11"/>
                <w:lang w:eastAsia="ru-RU"/>
              </w:rPr>
            </w:pPr>
            <w:r w:rsidRPr="00BF4503">
              <w:rPr>
                <w:rFonts w:ascii="inherit" w:eastAsia="Times New Roman" w:hAnsi="inherit" w:cs="Times New Roman"/>
                <w:color w:val="FFFFFF"/>
                <w:sz w:val="11"/>
                <w:lang w:eastAsia="ru-RU"/>
              </w:rPr>
              <w:t>44</w:t>
            </w:r>
            <w:r w:rsidRPr="00BF4503">
              <w:rPr>
                <w:rFonts w:ascii="inherit" w:eastAsia="Times New Roman" w:hAnsi="inherit" w:cs="Times New Roman"/>
                <w:i/>
                <w:iCs/>
                <w:color w:val="FFFFFF"/>
                <w:sz w:val="11"/>
                <w:lang w:eastAsia="ru-RU"/>
              </w:rPr>
              <w:t> </w:t>
            </w:r>
            <w:r w:rsidRPr="00BF4503">
              <w:rPr>
                <w:rFonts w:ascii="inherit" w:eastAsia="Times New Roman" w:hAnsi="inherit" w:cs="Times New Roman"/>
                <w:color w:val="FFFFFF"/>
                <w:sz w:val="11"/>
                <w:lang w:eastAsia="ru-RU"/>
              </w:rPr>
              <w:t>%</w:t>
            </w:r>
          </w:p>
        </w:tc>
        <w:tc>
          <w:tcPr>
            <w:tcW w:w="3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4503" w:rsidRPr="00BF4503" w:rsidRDefault="00BF4503" w:rsidP="00BF450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FFFFFF"/>
                <w:sz w:val="11"/>
                <w:szCs w:val="11"/>
                <w:lang w:eastAsia="ru-RU"/>
              </w:rPr>
            </w:pPr>
            <w:r w:rsidRPr="00BF4503">
              <w:rPr>
                <w:rFonts w:ascii="inherit" w:eastAsia="Times New Roman" w:hAnsi="inherit" w:cs="Times New Roman"/>
                <w:b/>
                <w:bCs/>
                <w:color w:val="FFFFFF"/>
                <w:sz w:val="11"/>
                <w:lang w:eastAsia="ru-RU"/>
              </w:rPr>
              <w:t>Вечер</w:t>
            </w:r>
          </w:p>
          <w:p w:rsidR="00BF4503" w:rsidRPr="00BF4503" w:rsidRDefault="00BF4503" w:rsidP="00BF45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sz w:val="11"/>
                <w:szCs w:val="11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FFFFFF"/>
                <w:sz w:val="11"/>
                <w:szCs w:val="1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323850" cy="298450"/>
                  <wp:effectExtent l="19050" t="0" r="0" b="0"/>
                  <wp:docPr id="107" name="Рисунок 107" descr="Малооблачно, небольшой дожд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Малооблачно, небольшой дожд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4503">
              <w:rPr>
                <w:rFonts w:ascii="inherit" w:eastAsia="Times New Roman" w:hAnsi="inherit" w:cs="Times New Roman"/>
                <w:b/>
                <w:bCs/>
                <w:color w:val="FFFFFF"/>
                <w:sz w:val="11"/>
                <w:lang w:eastAsia="ru-RU"/>
              </w:rPr>
              <w:t>+15</w:t>
            </w:r>
          </w:p>
          <w:p w:rsidR="00BF4503" w:rsidRPr="00BF4503" w:rsidRDefault="00BF4503" w:rsidP="00BF450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FFFFFF"/>
                <w:sz w:val="11"/>
                <w:szCs w:val="11"/>
                <w:lang w:eastAsia="ru-RU"/>
              </w:rPr>
            </w:pPr>
            <w:r w:rsidRPr="00BF4503">
              <w:rPr>
                <w:rFonts w:ascii="inherit" w:eastAsia="Times New Roman" w:hAnsi="inherit" w:cs="Times New Roman"/>
                <w:color w:val="FFFFFF"/>
                <w:sz w:val="11"/>
                <w:lang w:eastAsia="ru-RU"/>
              </w:rPr>
              <w:t>2</w:t>
            </w:r>
            <w:r w:rsidRPr="00BF4503">
              <w:rPr>
                <w:rFonts w:ascii="inherit" w:eastAsia="Times New Roman" w:hAnsi="inherit" w:cs="Times New Roman"/>
                <w:i/>
                <w:iCs/>
                <w:color w:val="FFFFFF"/>
                <w:sz w:val="11"/>
                <w:lang w:eastAsia="ru-RU"/>
              </w:rPr>
              <w:t> </w:t>
            </w:r>
            <w:r w:rsidRPr="00BF4503">
              <w:rPr>
                <w:rFonts w:ascii="inherit" w:eastAsia="Times New Roman" w:hAnsi="inherit" w:cs="Times New Roman"/>
                <w:color w:val="FFFFFF"/>
                <w:sz w:val="11"/>
                <w:lang w:eastAsia="ru-RU"/>
              </w:rPr>
              <w:t>м/с</w:t>
            </w:r>
          </w:p>
          <w:p w:rsidR="00BF4503" w:rsidRPr="00BF4503" w:rsidRDefault="00BF4503" w:rsidP="00BF450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FFFFFF"/>
                <w:sz w:val="11"/>
                <w:szCs w:val="11"/>
                <w:lang w:eastAsia="ru-RU"/>
              </w:rPr>
            </w:pPr>
            <w:r w:rsidRPr="00BF4503">
              <w:rPr>
                <w:rFonts w:ascii="inherit" w:eastAsia="Times New Roman" w:hAnsi="inherit" w:cs="Times New Roman"/>
                <w:color w:val="FFFFFF"/>
                <w:sz w:val="11"/>
                <w:lang w:eastAsia="ru-RU"/>
              </w:rPr>
              <w:t>750</w:t>
            </w:r>
          </w:p>
          <w:p w:rsidR="00BF4503" w:rsidRPr="00BF4503" w:rsidRDefault="00BF4503" w:rsidP="00BF450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FFFFFF"/>
                <w:sz w:val="11"/>
                <w:szCs w:val="11"/>
                <w:lang w:eastAsia="ru-RU"/>
              </w:rPr>
            </w:pPr>
            <w:r w:rsidRPr="00BF4503">
              <w:rPr>
                <w:rFonts w:ascii="inherit" w:eastAsia="Times New Roman" w:hAnsi="inherit" w:cs="Times New Roman"/>
                <w:color w:val="FFFFFF"/>
                <w:sz w:val="11"/>
                <w:lang w:eastAsia="ru-RU"/>
              </w:rPr>
              <w:t>52</w:t>
            </w:r>
            <w:r w:rsidRPr="00BF4503">
              <w:rPr>
                <w:rFonts w:ascii="inherit" w:eastAsia="Times New Roman" w:hAnsi="inherit" w:cs="Times New Roman"/>
                <w:i/>
                <w:iCs/>
                <w:color w:val="FFFFFF"/>
                <w:sz w:val="11"/>
                <w:lang w:eastAsia="ru-RU"/>
              </w:rPr>
              <w:t> </w:t>
            </w:r>
            <w:r w:rsidRPr="00BF4503">
              <w:rPr>
                <w:rFonts w:ascii="inherit" w:eastAsia="Times New Roman" w:hAnsi="inherit" w:cs="Times New Roman"/>
                <w:color w:val="FFFFFF"/>
                <w:sz w:val="11"/>
                <w:lang w:eastAsia="ru-RU"/>
              </w:rPr>
              <w:t>%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2017 год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4492063,55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2315948,12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571200,00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Донском сельсовете Золотухинского района Курской области на 2015 - 2019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Донском сельсовете Золотухинского района Курской области на 2015 – 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«Мероприятия, направленные на развитие муниципальной службы»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569200,00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569200,00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569200,00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531200,00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78 1 </w:t>
            </w: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 С1403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1464748,12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архивных фондов поселения в Донском сельсовете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хранения, комплектования и использования архивных документов» муниципальной программы «Сохранение и развитие архивного дела в Донском сельсовете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С1438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С1438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545395,00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545395,00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545395,00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361395,00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1447453,12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918453,12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97953,12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97953,12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820400,00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207400,00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138038,00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138038,00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138038,00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138038,00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138038,00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</w:t>
            </w: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138038,00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 </w:t>
            </w:r>
            <w:hyperlink r:id="rId96" w:history="1">
              <w:r w:rsidRPr="00BF4503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u w:val="single"/>
                  <w:lang w:eastAsia="ru-RU"/>
                </w:rPr>
                <w:t>программа</w:t>
              </w:r>
            </w:hyperlink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первичных мер пожарной безопасности на территории Донского сельсовета»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«Обеспечение первичных мер пожарной безопасности на территории Донского сельсовета»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по пожарной безопасности»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эффективности муниципального образования «Донской </w:t>
            </w: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сельсовет» Золотухинского района Курской области на период 2016 - 2020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«Энергосбережение в МО «Донской сельсовет» муниципальной программы «Энергосбережение и повышение энергетической эффективности муниципального образования «Донской сельсовет» Золотухинского района Курской области на период 2016 - 2020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543371,10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19000,00</w:t>
            </w:r>
          </w:p>
        </w:tc>
      </w:tr>
      <w:tr w:rsidR="00BF4503" w:rsidRPr="00BF4503" w:rsidTr="00BF4503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4503" w:rsidRPr="00BF4503" w:rsidRDefault="00BF4503" w:rsidP="00BF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19000,00</w:t>
            </w:r>
          </w:p>
        </w:tc>
      </w:tr>
      <w:tr w:rsidR="00BF4503" w:rsidRPr="00BF4503" w:rsidTr="00BF4503">
        <w:tc>
          <w:tcPr>
            <w:tcW w:w="0" w:type="auto"/>
            <w:gridSpan w:val="4"/>
            <w:vAlign w:val="center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45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&lt;="" div="" style="margin: 0px; padding: 0px; border: 0px; font: inherit; vertical-align: baseline;"&gt;</w:t>
            </w:r>
          </w:p>
        </w:tc>
        <w:tc>
          <w:tcPr>
            <w:tcW w:w="0" w:type="auto"/>
            <w:vAlign w:val="center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4503" w:rsidRPr="00BF4503" w:rsidRDefault="00BF4503" w:rsidP="00B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A25223" w:rsidRPr="00BF4503" w:rsidRDefault="00A25223" w:rsidP="00BF4503">
      <w:pPr>
        <w:rPr>
          <w:lang w:val="en-US"/>
        </w:rPr>
      </w:pPr>
    </w:p>
    <w:sectPr w:rsidR="00A25223" w:rsidRPr="00BF450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D02"/>
    <w:multiLevelType w:val="multilevel"/>
    <w:tmpl w:val="838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54894"/>
    <w:multiLevelType w:val="multilevel"/>
    <w:tmpl w:val="5944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5524B"/>
    <w:multiLevelType w:val="multilevel"/>
    <w:tmpl w:val="86EE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A5A66"/>
    <w:multiLevelType w:val="multilevel"/>
    <w:tmpl w:val="763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61BF3"/>
    <w:multiLevelType w:val="multilevel"/>
    <w:tmpl w:val="FEE4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077BA"/>
    <w:multiLevelType w:val="multilevel"/>
    <w:tmpl w:val="CC7E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D101E"/>
    <w:multiLevelType w:val="multilevel"/>
    <w:tmpl w:val="0ADA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A53B0"/>
    <w:multiLevelType w:val="multilevel"/>
    <w:tmpl w:val="B0BE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E24A4"/>
    <w:multiLevelType w:val="multilevel"/>
    <w:tmpl w:val="C152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05274C"/>
    <w:multiLevelType w:val="multilevel"/>
    <w:tmpl w:val="81E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2F5332"/>
    <w:multiLevelType w:val="multilevel"/>
    <w:tmpl w:val="C5F6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F64324"/>
    <w:multiLevelType w:val="multilevel"/>
    <w:tmpl w:val="F66C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D1570F"/>
    <w:multiLevelType w:val="multilevel"/>
    <w:tmpl w:val="5B40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F36612"/>
    <w:multiLevelType w:val="multilevel"/>
    <w:tmpl w:val="3F06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96006C"/>
    <w:multiLevelType w:val="multilevel"/>
    <w:tmpl w:val="B284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A40C12"/>
    <w:multiLevelType w:val="multilevel"/>
    <w:tmpl w:val="7A4A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E062A6"/>
    <w:multiLevelType w:val="multilevel"/>
    <w:tmpl w:val="B15C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A97DBE"/>
    <w:multiLevelType w:val="multilevel"/>
    <w:tmpl w:val="7B14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51339E"/>
    <w:multiLevelType w:val="multilevel"/>
    <w:tmpl w:val="2204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5E0038"/>
    <w:multiLevelType w:val="multilevel"/>
    <w:tmpl w:val="2BC4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8"/>
  </w:num>
  <w:num w:numId="3">
    <w:abstractNumId w:val="5"/>
  </w:num>
  <w:num w:numId="4">
    <w:abstractNumId w:val="16"/>
  </w:num>
  <w:num w:numId="5">
    <w:abstractNumId w:val="11"/>
  </w:num>
  <w:num w:numId="6">
    <w:abstractNumId w:val="3"/>
  </w:num>
  <w:num w:numId="7">
    <w:abstractNumId w:val="0"/>
  </w:num>
  <w:num w:numId="8">
    <w:abstractNumId w:val="2"/>
  </w:num>
  <w:num w:numId="9">
    <w:abstractNumId w:val="10"/>
  </w:num>
  <w:num w:numId="10">
    <w:abstractNumId w:val="12"/>
  </w:num>
  <w:num w:numId="11">
    <w:abstractNumId w:val="15"/>
  </w:num>
  <w:num w:numId="12">
    <w:abstractNumId w:val="17"/>
  </w:num>
  <w:num w:numId="13">
    <w:abstractNumId w:val="6"/>
  </w:num>
  <w:num w:numId="14">
    <w:abstractNumId w:val="1"/>
  </w:num>
  <w:num w:numId="15">
    <w:abstractNumId w:val="7"/>
  </w:num>
  <w:num w:numId="16">
    <w:abstractNumId w:val="19"/>
  </w:num>
  <w:num w:numId="17">
    <w:abstractNumId w:val="4"/>
  </w:num>
  <w:num w:numId="18">
    <w:abstractNumId w:val="14"/>
  </w:num>
  <w:num w:numId="19">
    <w:abstractNumId w:val="1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F04099"/>
    <w:rsid w:val="0005481C"/>
    <w:rsid w:val="000B2D05"/>
    <w:rsid w:val="0027529E"/>
    <w:rsid w:val="00321623"/>
    <w:rsid w:val="004905E8"/>
    <w:rsid w:val="008850E6"/>
    <w:rsid w:val="008B6E85"/>
    <w:rsid w:val="009B520D"/>
    <w:rsid w:val="00A25223"/>
    <w:rsid w:val="00A4125B"/>
    <w:rsid w:val="00B4644D"/>
    <w:rsid w:val="00BC2F7B"/>
    <w:rsid w:val="00BF05F5"/>
    <w:rsid w:val="00BF4503"/>
    <w:rsid w:val="00E45296"/>
    <w:rsid w:val="00F0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F0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5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09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B5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B52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520D"/>
    <w:rPr>
      <w:color w:val="800080"/>
      <w:u w:val="single"/>
    </w:rPr>
  </w:style>
  <w:style w:type="character" w:styleId="a7">
    <w:name w:val="Emphasis"/>
    <w:basedOn w:val="a0"/>
    <w:uiPriority w:val="20"/>
    <w:qFormat/>
    <w:rsid w:val="009B520D"/>
    <w:rPr>
      <w:i/>
      <w:iCs/>
    </w:rPr>
  </w:style>
  <w:style w:type="character" w:customStyle="1" w:styleId="ya-share2badge">
    <w:name w:val="ya-share2__badge"/>
    <w:basedOn w:val="a0"/>
    <w:rsid w:val="009B520D"/>
  </w:style>
  <w:style w:type="character" w:customStyle="1" w:styleId="ya-share2icon">
    <w:name w:val="ya-share2__icon"/>
    <w:basedOn w:val="a0"/>
    <w:rsid w:val="009B520D"/>
  </w:style>
  <w:style w:type="character" w:customStyle="1" w:styleId="post-comments">
    <w:name w:val="post-comments"/>
    <w:basedOn w:val="a0"/>
    <w:rsid w:val="009B520D"/>
  </w:style>
  <w:style w:type="paragraph" w:customStyle="1" w:styleId="post-cityuser">
    <w:name w:val="post-cityuser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ddingright">
    <w:name w:val="paddingright"/>
    <w:basedOn w:val="a0"/>
    <w:rsid w:val="009B520D"/>
  </w:style>
  <w:style w:type="character" w:customStyle="1" w:styleId="tsp">
    <w:name w:val="tsp"/>
    <w:basedOn w:val="a0"/>
    <w:rsid w:val="009B520D"/>
  </w:style>
  <w:style w:type="character" w:customStyle="1" w:styleId="time">
    <w:name w:val="time"/>
    <w:basedOn w:val="a0"/>
    <w:rsid w:val="009B520D"/>
  </w:style>
  <w:style w:type="character" w:customStyle="1" w:styleId="sicon">
    <w:name w:val="s_icon"/>
    <w:basedOn w:val="a0"/>
    <w:rsid w:val="009B520D"/>
  </w:style>
  <w:style w:type="character" w:customStyle="1" w:styleId="temperature">
    <w:name w:val="temperature"/>
    <w:basedOn w:val="a0"/>
    <w:rsid w:val="009B520D"/>
  </w:style>
  <w:style w:type="character" w:customStyle="1" w:styleId="wind">
    <w:name w:val="wind"/>
    <w:basedOn w:val="a0"/>
    <w:rsid w:val="009B520D"/>
  </w:style>
  <w:style w:type="character" w:customStyle="1" w:styleId="pressure">
    <w:name w:val="pressure"/>
    <w:basedOn w:val="a0"/>
    <w:rsid w:val="009B520D"/>
  </w:style>
  <w:style w:type="character" w:customStyle="1" w:styleId="wet">
    <w:name w:val="wet"/>
    <w:basedOn w:val="a0"/>
    <w:rsid w:val="009B520D"/>
  </w:style>
  <w:style w:type="paragraph" w:styleId="a8">
    <w:name w:val="Balloon Text"/>
    <w:basedOn w:val="a"/>
    <w:link w:val="a9"/>
    <w:uiPriority w:val="99"/>
    <w:semiHidden/>
    <w:unhideWhenUsed/>
    <w:rsid w:val="009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3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0968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8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607836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6518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071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1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86640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1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6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2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6963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41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31171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2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4420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4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5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0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48575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71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43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16450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1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51090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555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08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45805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10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66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65210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8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1047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5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17638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8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483448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6850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9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55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4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87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17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67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011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99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43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37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62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72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22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07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2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2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56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6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8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80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0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00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4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4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6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1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2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3173391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9124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4528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37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240519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77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28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2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71561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1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35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7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95069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3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67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8692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78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8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06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0964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680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5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711635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238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9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98070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55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23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99696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842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1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29038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25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05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32077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90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62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24584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7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5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9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493786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0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49926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0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38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2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38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38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28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875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62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73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95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83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0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355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64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5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2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796609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5960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7368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3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23228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26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92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3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7938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3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936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61205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96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37114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269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54652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11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682864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72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46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18174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948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4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74493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62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38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82071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75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37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531297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911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26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34978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36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237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0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415759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98643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96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34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0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27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20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80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725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7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54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56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64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80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0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mdonskoy.ru/articles/statistika" TargetMode="External"/><Relationship Id="rId21" Type="http://schemas.openxmlformats.org/officeDocument/2006/relationships/hyperlink" Target="https://admdonskoy.ru/articles/municipalnye-pravovye-akty/reshenija" TargetMode="External"/><Relationship Id="rId34" Type="http://schemas.openxmlformats.org/officeDocument/2006/relationships/hyperlink" Target="https://admdonskoy.ru/articles/territorialnaja-izbiratelnaja-komissija-informiruet" TargetMode="External"/><Relationship Id="rId42" Type="http://schemas.openxmlformats.org/officeDocument/2006/relationships/hyperlink" Target="https://admdonskoy.ru/uslugi/registracija-povyshenie-urovnja-i-vosstanovlenija-uchetnoi-zapisi-na-epgu" TargetMode="External"/><Relationship Id="rId47" Type="http://schemas.openxmlformats.org/officeDocument/2006/relationships/hyperlink" Target="https://admdonskoy.ru/video/5-registracija-yur-lic.html" TargetMode="External"/><Relationship Id="rId50" Type="http://schemas.openxmlformats.org/officeDocument/2006/relationships/hyperlink" Target="https://admdonskoy.ru/video/8-videorolik-o-zaschite-detskih-personalnyh-dannyh.html" TargetMode="External"/><Relationship Id="rId55" Type="http://schemas.openxmlformats.org/officeDocument/2006/relationships/hyperlink" Target="https://admdonskoy.ru/video/7-zapis-rebyonka-v-detskii-sad.html" TargetMode="External"/><Relationship Id="rId63" Type="http://schemas.openxmlformats.org/officeDocument/2006/relationships/hyperlink" Target="https://admdonskoy.ru/users/1" TargetMode="External"/><Relationship Id="rId68" Type="http://schemas.openxmlformats.org/officeDocument/2006/relationships/hyperlink" Target="https://admdonskoy.ru/articles/396-reshenie-ot-26-janvarja-2017-g-1-o-vnesenii-izmenenii-i-dopolnenii-v-reshenie-sobranija-deputato.html" TargetMode="External"/><Relationship Id="rId76" Type="http://schemas.openxmlformats.org/officeDocument/2006/relationships/hyperlink" Target="https://genproc.gov.ru/" TargetMode="External"/><Relationship Id="rId84" Type="http://schemas.openxmlformats.org/officeDocument/2006/relationships/hyperlink" Target="http://&#1087;&#1077;&#1088;&#1089;&#1086;&#1085;&#1072;&#1083;&#1100;&#1085;&#1099;&#1077;&#1076;&#1072;&#1085;&#1085;&#1099;&#1077;.&#1076;&#1077;&#1090;&#1080;/" TargetMode="External"/><Relationship Id="rId89" Type="http://schemas.openxmlformats.org/officeDocument/2006/relationships/hyperlink" Target="http://gosuslugi.ru/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admdonskoy.ru/articles/396-reshenie-ot-26-janvarja-2017-g-1-o-vnesenii-izmenenii-i-dopolnenii-v-reshenie-sobranija-deputato.html" TargetMode="External"/><Relationship Id="rId71" Type="http://schemas.openxmlformats.org/officeDocument/2006/relationships/image" Target="media/image2.jpeg"/><Relationship Id="rId92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hyperlink" Target="https://admdonskoy.ru/articles/municipalnye-pravovye-akty/postanovlenija" TargetMode="External"/><Relationship Id="rId29" Type="http://schemas.openxmlformats.org/officeDocument/2006/relationships/hyperlink" Target="https://admdonskoy.ru/articles/rezultaty-proverok" TargetMode="External"/><Relationship Id="rId11" Type="http://schemas.openxmlformats.org/officeDocument/2006/relationships/hyperlink" Target="https://admdonskoy.ru/articles/obschaja-informacija" TargetMode="External"/><Relationship Id="rId24" Type="http://schemas.openxmlformats.org/officeDocument/2006/relationships/hyperlink" Target="https://admdonskoy.ru/articles/kadrovyi-rezerv" TargetMode="External"/><Relationship Id="rId32" Type="http://schemas.openxmlformats.org/officeDocument/2006/relationships/hyperlink" Target="https://admdonskoy.ru/articles/dorozhnyi-fond" TargetMode="External"/><Relationship Id="rId37" Type="http://schemas.openxmlformats.org/officeDocument/2006/relationships/hyperlink" Target="https://admdonskoy.ru/articles/profilaktika-korrupcii-i-inyh-pravonarushenii" TargetMode="External"/><Relationship Id="rId40" Type="http://schemas.openxmlformats.org/officeDocument/2006/relationships/hyperlink" Target="https://admdonskoy.ru/uslugi/elektronnye-uslugi-eto-prosto" TargetMode="External"/><Relationship Id="rId45" Type="http://schemas.openxmlformats.org/officeDocument/2006/relationships/hyperlink" Target="https://admdonskoy.ru/video/5-registracija-yur-lic.html" TargetMode="External"/><Relationship Id="rId53" Type="http://schemas.openxmlformats.org/officeDocument/2006/relationships/hyperlink" Target="https://admdonskoy.ru/video/8-videorolik-o-zaschite-detskih-personalnyh-dannyh.html" TargetMode="External"/><Relationship Id="rId58" Type="http://schemas.openxmlformats.org/officeDocument/2006/relationships/hyperlink" Target="https://admdonskoy.ru/video/6-zapis-k-vrachu.html" TargetMode="External"/><Relationship Id="rId66" Type="http://schemas.openxmlformats.org/officeDocument/2006/relationships/hyperlink" Target="https://admdonskoy.ru/users/1" TargetMode="External"/><Relationship Id="rId74" Type="http://schemas.openxmlformats.org/officeDocument/2006/relationships/hyperlink" Target="http://pravo.minjust.ru/" TargetMode="External"/><Relationship Id="rId79" Type="http://schemas.openxmlformats.org/officeDocument/2006/relationships/image" Target="media/image6.png"/><Relationship Id="rId87" Type="http://schemas.openxmlformats.org/officeDocument/2006/relationships/hyperlink" Target="http://rpgu.rkursk.ru/" TargetMode="Externa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61" Type="http://schemas.openxmlformats.org/officeDocument/2006/relationships/hyperlink" Target="https://admdonskoy.ru/video/6-zapis-k-vrachu.html" TargetMode="External"/><Relationship Id="rId82" Type="http://schemas.openxmlformats.org/officeDocument/2006/relationships/hyperlink" Target="http://r46.fssprus.ru/" TargetMode="External"/><Relationship Id="rId90" Type="http://schemas.openxmlformats.org/officeDocument/2006/relationships/image" Target="media/image11.png"/><Relationship Id="rId95" Type="http://schemas.openxmlformats.org/officeDocument/2006/relationships/image" Target="media/image16.png"/><Relationship Id="rId19" Type="http://schemas.openxmlformats.org/officeDocument/2006/relationships/hyperlink" Target="https://admdonskoy.ru/articles/municipalnye-pravovye-akty/proekty" TargetMode="External"/><Relationship Id="rId14" Type="http://schemas.openxmlformats.org/officeDocument/2006/relationships/hyperlink" Target="https://admdonskoy.ru/articles/municipalnye-pravovye-akty/administrativnye-reglamenty" TargetMode="External"/><Relationship Id="rId22" Type="http://schemas.openxmlformats.org/officeDocument/2006/relationships/hyperlink" Target="https://admdonskoy.ru/articles/oficialnye-vystuplenija-i-zajavlenija" TargetMode="External"/><Relationship Id="rId27" Type="http://schemas.openxmlformats.org/officeDocument/2006/relationships/hyperlink" Target="https://admdonskoy.ru/articles/mezhdunarodnoe-sotrudnichestvo" TargetMode="External"/><Relationship Id="rId30" Type="http://schemas.openxmlformats.org/officeDocument/2006/relationships/hyperlink" Target="https://admdonskoy.ru/articles/municipalnye-zakupki" TargetMode="External"/><Relationship Id="rId35" Type="http://schemas.openxmlformats.org/officeDocument/2006/relationships/hyperlink" Target="https://admdonskoy.ru/articles/byudzhet-dlja-grazhdan" TargetMode="External"/><Relationship Id="rId43" Type="http://schemas.openxmlformats.org/officeDocument/2006/relationships/hyperlink" Target="https://admdonskoy.ru/uslugi/normativno-pravovaja-baza" TargetMode="External"/><Relationship Id="rId48" Type="http://schemas.openxmlformats.org/officeDocument/2006/relationships/hyperlink" Target="https://admdonskoy.ru/users/1" TargetMode="External"/><Relationship Id="rId56" Type="http://schemas.openxmlformats.org/officeDocument/2006/relationships/hyperlink" Target="https://admdonskoy.ru/users/1" TargetMode="External"/><Relationship Id="rId64" Type="http://schemas.openxmlformats.org/officeDocument/2006/relationships/hyperlink" Target="https://admdonskoy.ru/video/5-registracija-yur-lic.html" TargetMode="External"/><Relationship Id="rId69" Type="http://schemas.openxmlformats.org/officeDocument/2006/relationships/hyperlink" Target="https://admdonskoy.ru/articles/396-reshenie-ot-26-janvarja-2017-g-1-o-vnesenii-izmenenii-i-dopolnenii-v-reshenie-sobranija-deputato.html" TargetMode="External"/><Relationship Id="rId77" Type="http://schemas.openxmlformats.org/officeDocument/2006/relationships/image" Target="media/image5.png"/><Relationship Id="rId8" Type="http://schemas.openxmlformats.org/officeDocument/2006/relationships/hyperlink" Target="https://admdonskoy.ru/users/2" TargetMode="External"/><Relationship Id="rId51" Type="http://schemas.openxmlformats.org/officeDocument/2006/relationships/hyperlink" Target="https://admdonskoy.ru/video/8-videorolik-o-zaschite-detskih-personalnyh-dannyh.html" TargetMode="External"/><Relationship Id="rId72" Type="http://schemas.openxmlformats.org/officeDocument/2006/relationships/hyperlink" Target="http://admdonskoy.ru/articles/profilaktika-korrupcii-i-inyh-pravonarushenii" TargetMode="External"/><Relationship Id="rId80" Type="http://schemas.openxmlformats.org/officeDocument/2006/relationships/hyperlink" Target="https://www.roi.ru/" TargetMode="External"/><Relationship Id="rId85" Type="http://schemas.openxmlformats.org/officeDocument/2006/relationships/image" Target="media/image9.jpeg"/><Relationship Id="rId93" Type="http://schemas.openxmlformats.org/officeDocument/2006/relationships/image" Target="media/image14.png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admdonskoy.ru/articles/administracija-municipalnogo-obrazovanija" TargetMode="External"/><Relationship Id="rId17" Type="http://schemas.openxmlformats.org/officeDocument/2006/relationships/hyperlink" Target="https://admdonskoy.ru/articles/municipalnye-pravovye-akty/municipalnye-celevye-programmy" TargetMode="External"/><Relationship Id="rId25" Type="http://schemas.openxmlformats.org/officeDocument/2006/relationships/hyperlink" Target="https://admdonskoy.ru/articles/obraschenija-grazhdan-i-organizacii" TargetMode="External"/><Relationship Id="rId33" Type="http://schemas.openxmlformats.org/officeDocument/2006/relationships/hyperlink" Target="https://admdonskoy.ru/articles/gradostroitelnoe-zonirovanie" TargetMode="External"/><Relationship Id="rId38" Type="http://schemas.openxmlformats.org/officeDocument/2006/relationships/hyperlink" Target="https://admdonskoy.ru/articles/municipalnyi-kontrol" TargetMode="External"/><Relationship Id="rId46" Type="http://schemas.openxmlformats.org/officeDocument/2006/relationships/image" Target="media/image1.png"/><Relationship Id="rId59" Type="http://schemas.openxmlformats.org/officeDocument/2006/relationships/hyperlink" Target="https://admdonskoy.ru/video/6-zapis-k-vrachu.html" TargetMode="External"/><Relationship Id="rId67" Type="http://schemas.openxmlformats.org/officeDocument/2006/relationships/hyperlink" Target="https://admdonskoy.ru/video/8-videorolik-o-zaschite-detskih-personalnyh-dannyh.html" TargetMode="External"/><Relationship Id="rId20" Type="http://schemas.openxmlformats.org/officeDocument/2006/relationships/hyperlink" Target="https://admdonskoy.ru/articles/municipalnye-pravovye-akty/protokoly" TargetMode="External"/><Relationship Id="rId41" Type="http://schemas.openxmlformats.org/officeDocument/2006/relationships/hyperlink" Target="https://admdonskoy.ru/uslugi/reiting-gosudarstvennyh-i-municipalnyh-uslug-v-elektronnoi-forme" TargetMode="External"/><Relationship Id="rId54" Type="http://schemas.openxmlformats.org/officeDocument/2006/relationships/hyperlink" Target="https://admdonskoy.ru/video/7-zapis-rebyonka-v-detskii-sad.html" TargetMode="External"/><Relationship Id="rId62" Type="http://schemas.openxmlformats.org/officeDocument/2006/relationships/hyperlink" Target="https://admdonskoy.ru/video/5-registracija-yur-lic.html" TargetMode="External"/><Relationship Id="rId70" Type="http://schemas.openxmlformats.org/officeDocument/2006/relationships/hyperlink" Target="https://www.mrsk-1.ru/customers/customer-service/power-outage/" TargetMode="External"/><Relationship Id="rId75" Type="http://schemas.openxmlformats.org/officeDocument/2006/relationships/image" Target="media/image4.png"/><Relationship Id="rId83" Type="http://schemas.openxmlformats.org/officeDocument/2006/relationships/image" Target="media/image8.jpeg"/><Relationship Id="rId88" Type="http://schemas.openxmlformats.org/officeDocument/2006/relationships/image" Target="media/image10.png"/><Relationship Id="rId91" Type="http://schemas.openxmlformats.org/officeDocument/2006/relationships/image" Target="media/image12.png"/><Relationship Id="rId96" Type="http://schemas.openxmlformats.org/officeDocument/2006/relationships/hyperlink" Target="consultantplus://offline/ref=C6EF3AE28B6C46D1117CBBA251A07B11C6C7C5768D67618A03322DA1BBA42282C9440EEF08E6CC43400635U6VA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0459C1757A0B7F628A11FD35C812F7969F58D4ED1690B1651296DD07D6CC655BA737E8C3F7E48F5D7BB37DOCK" TargetMode="External"/><Relationship Id="rId15" Type="http://schemas.openxmlformats.org/officeDocument/2006/relationships/hyperlink" Target="https://admdonskoy.ru/articles/municipalnye-pravovye-akty/rasporjazhenie" TargetMode="External"/><Relationship Id="rId23" Type="http://schemas.openxmlformats.org/officeDocument/2006/relationships/hyperlink" Target="https://admdonskoy.ru/articles/vakansii" TargetMode="External"/><Relationship Id="rId28" Type="http://schemas.openxmlformats.org/officeDocument/2006/relationships/hyperlink" Target="https://admdonskoy.ru/articles/zaschita-naselenija-i-territorii-ot-chrezvychainyh-situacii" TargetMode="External"/><Relationship Id="rId36" Type="http://schemas.openxmlformats.org/officeDocument/2006/relationships/hyperlink" Target="https://admdonskoy.ru/articles/informacionnaja-podderzhka-subektov-malogo-i-srednego-predprinimatelstva" TargetMode="External"/><Relationship Id="rId49" Type="http://schemas.openxmlformats.org/officeDocument/2006/relationships/hyperlink" Target="https://admdonskoy.ru/video/5-registracija-yur-lic.html" TargetMode="External"/><Relationship Id="rId57" Type="http://schemas.openxmlformats.org/officeDocument/2006/relationships/hyperlink" Target="https://admdonskoy.ru/video/7-zapis-rebyonka-v-detskii-sad.html" TargetMode="External"/><Relationship Id="rId10" Type="http://schemas.openxmlformats.org/officeDocument/2006/relationships/hyperlink" Target="https://admdonskoy.ru/foto_glava/1-azarov-vitalii-yurevich.html" TargetMode="External"/><Relationship Id="rId31" Type="http://schemas.openxmlformats.org/officeDocument/2006/relationships/hyperlink" Target="https://admdonskoy.ru/articles/ustav" TargetMode="External"/><Relationship Id="rId44" Type="http://schemas.openxmlformats.org/officeDocument/2006/relationships/hyperlink" Target="https://admdonskoy.ru/uslugi/reklamnye-materialy" TargetMode="External"/><Relationship Id="rId52" Type="http://schemas.openxmlformats.org/officeDocument/2006/relationships/hyperlink" Target="https://admdonskoy.ru/users/1" TargetMode="External"/><Relationship Id="rId60" Type="http://schemas.openxmlformats.org/officeDocument/2006/relationships/hyperlink" Target="https://admdonskoy.ru/users/1" TargetMode="External"/><Relationship Id="rId65" Type="http://schemas.openxmlformats.org/officeDocument/2006/relationships/hyperlink" Target="https://admdonskoy.ru/video/8-videorolik-o-zaschite-detskih-personalnyh-dannyh.html" TargetMode="External"/><Relationship Id="rId73" Type="http://schemas.openxmlformats.org/officeDocument/2006/relationships/image" Target="media/image3.jpeg"/><Relationship Id="rId78" Type="http://schemas.openxmlformats.org/officeDocument/2006/relationships/hyperlink" Target="http://www.mrsk-1.ru/clients/transmission/disconnection/283/#district=4602600000000" TargetMode="External"/><Relationship Id="rId81" Type="http://schemas.openxmlformats.org/officeDocument/2006/relationships/image" Target="media/image7.jpeg"/><Relationship Id="rId86" Type="http://schemas.openxmlformats.org/officeDocument/2006/relationships/hyperlink" Target="http://xn--80aalcbc2bocdadlpp9nfk.xn--d1acj3b/" TargetMode="External"/><Relationship Id="rId94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hyperlink" Target="https://admdonskoy.ru/foto_glava/1-azarov-vitalii-yurevich.html" TargetMode="External"/><Relationship Id="rId13" Type="http://schemas.openxmlformats.org/officeDocument/2006/relationships/hyperlink" Target="https://admdonskoy.ru/articles/municipalnye-pravovye-akty" TargetMode="External"/><Relationship Id="rId18" Type="http://schemas.openxmlformats.org/officeDocument/2006/relationships/hyperlink" Target="https://admdonskoy.ru/articles/municipalnye-pravovye-akty/npa-sobranija-deputatov" TargetMode="External"/><Relationship Id="rId39" Type="http://schemas.openxmlformats.org/officeDocument/2006/relationships/hyperlink" Target="https://admdonskoy.ru/uslugi/podat-zajavlenie-v-elektronnom-vide-dlja-poluchenija-gosudarstvennyh-uslu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5177</Words>
  <Characters>29514</Characters>
  <Application>Microsoft Office Word</Application>
  <DocSecurity>0</DocSecurity>
  <Lines>245</Lines>
  <Paragraphs>69</Paragraphs>
  <ScaleCrop>false</ScaleCrop>
  <Company/>
  <LinksUpToDate>false</LinksUpToDate>
  <CharactersWithSpaces>34622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2023-05-11T18:57:00Z</dcterms:created>
  <dcterms:modified xsi:type="dcterms:W3CDTF">2023-05-11T18:57:00Z</dcterms:modified>
</cp:coreProperties>
</file>