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330" w:rsidRDefault="00E20330" w:rsidP="00E20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нормативных правовых актов, регулирующих предоставление </w:t>
      </w:r>
    </w:p>
    <w:p w:rsidR="00E20330" w:rsidRDefault="00E20330" w:rsidP="00E20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муниципальной услуги «</w:t>
      </w:r>
      <w:r>
        <w:rPr>
          <w:b/>
          <w:iCs/>
          <w:sz w:val="24"/>
          <w:szCs w:val="24"/>
        </w:rPr>
        <w:t>Направление уведомления о соответствии указанных в уведомлении  планируемых строительстве или реконструкции объекта индивидуально</w:t>
      </w:r>
      <w:r w:rsidR="00667E2A">
        <w:rPr>
          <w:b/>
          <w:iCs/>
          <w:sz w:val="24"/>
          <w:szCs w:val="24"/>
        </w:rPr>
        <w:t>го жилищного строительства или са</w:t>
      </w:r>
      <w:r>
        <w:rPr>
          <w:b/>
          <w:iCs/>
          <w:sz w:val="24"/>
          <w:szCs w:val="24"/>
        </w:rPr>
        <w:t>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участке»</w:t>
      </w:r>
      <w:proofErr w:type="gramEnd"/>
    </w:p>
    <w:p w:rsidR="00E20330" w:rsidRDefault="00E20330" w:rsidP="00E20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</w:pPr>
    </w:p>
    <w:p w:rsidR="00E20330" w:rsidRDefault="00E20330" w:rsidP="00E2033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 Конституция  Российской Федерации от 12 декабря 1993 года («Российская газета» от 25.12.1993 № 237);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Градостроительный   кодекс Российской Федерации от 29.12.2004 г. № 190-ФЗ («Российская газета» от 30.12.2004 г. № 290), (с </w:t>
      </w:r>
      <w:proofErr w:type="spellStart"/>
      <w:r>
        <w:rPr>
          <w:sz w:val="24"/>
          <w:szCs w:val="24"/>
        </w:rPr>
        <w:t>изм</w:t>
      </w:r>
      <w:proofErr w:type="spellEnd"/>
      <w:r>
        <w:rPr>
          <w:sz w:val="24"/>
          <w:szCs w:val="24"/>
        </w:rPr>
        <w:t xml:space="preserve">., внесенными Федеральным законом от 27.07.2010 г. № 226-ФЗ); </w:t>
      </w:r>
    </w:p>
    <w:p w:rsidR="00E20330" w:rsidRDefault="00E20330" w:rsidP="00E20330">
      <w:pPr>
        <w:pStyle w:val="ConsPlusNormal0"/>
        <w:tabs>
          <w:tab w:val="left" w:pos="226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3. Земельный  кодекс Российской Федерации от 25.10.2001  г.    № 136 – ФЗ  </w:t>
      </w:r>
      <w:r>
        <w:rPr>
          <w:rFonts w:ascii="Times New Roman" w:hAnsi="Times New Roman" w:cs="Times New Roman"/>
          <w:sz w:val="24"/>
          <w:szCs w:val="24"/>
        </w:rPr>
        <w:t xml:space="preserve">(Собрание  законодательства Российской Федерации, 2001, № 20, ст. 2251,  № 44, ст. 4147; 2006, № 50, ст. 5279, № 52, ч. 1, ст. 5498; 2007, № 21, ст.  2455); 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rFonts w:eastAsia="Batang"/>
          <w:sz w:val="24"/>
          <w:szCs w:val="24"/>
          <w:lang w:eastAsia="ko-KR"/>
        </w:rPr>
      </w:pPr>
      <w:proofErr w:type="gramStart"/>
      <w:r>
        <w:rPr>
          <w:rFonts w:eastAsia="Batang"/>
          <w:sz w:val="24"/>
          <w:szCs w:val="24"/>
          <w:lang w:eastAsia="ko-KR"/>
        </w:rPr>
        <w:t>4.Жилищный  кодекс  Российской Федерации от 29.12.2004 г.       № 188-ФЗ (первоначальный текст документа опубликован в изданиях:</w:t>
      </w:r>
      <w:proofErr w:type="gramEnd"/>
      <w:r>
        <w:rPr>
          <w:rFonts w:eastAsia="Batang"/>
          <w:sz w:val="24"/>
          <w:szCs w:val="24"/>
          <w:lang w:eastAsia="ko-KR"/>
        </w:rPr>
        <w:t xml:space="preserve"> «Собрание законодательства РФ», 03.01.2005 г., № 1 (часть 1), ст. 14, «Российская газета», № 1, 12.01.2005 г., «Парламентская газета», № 7-8, 15.01.2005г.);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5. Федеральный закон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E20330" w:rsidRDefault="00E20330" w:rsidP="00E20330">
      <w:pPr>
        <w:widowControl/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6.Федеральный закон от 06 октября 2003 года № 131-ФЗ «Об общих принципах организации местного самоуправления в Российской Федерации» («Собрание законодательства РФ» , 06.10.2003, № 40, ст. 3);</w:t>
      </w:r>
    </w:p>
    <w:p w:rsidR="00E20330" w:rsidRDefault="00E20330" w:rsidP="00E20330">
      <w:pPr>
        <w:tabs>
          <w:tab w:val="left" w:pos="2268"/>
        </w:tabs>
        <w:adjustRightInd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7. </w:t>
      </w:r>
      <w:proofErr w:type="spellStart"/>
      <w:r>
        <w:rPr>
          <w:bCs/>
          <w:sz w:val="24"/>
          <w:szCs w:val="24"/>
        </w:rPr>
        <w:t>Федеральнй</w:t>
      </w:r>
      <w:proofErr w:type="spellEnd"/>
      <w:r>
        <w:rPr>
          <w:bCs/>
          <w:sz w:val="24"/>
          <w:szCs w:val="24"/>
        </w:rPr>
        <w:t xml:space="preserve">  </w:t>
      </w:r>
      <w:r>
        <w:rPr>
          <w:sz w:val="24"/>
          <w:szCs w:val="24"/>
        </w:rPr>
        <w:t xml:space="preserve">закон </w:t>
      </w:r>
      <w:r>
        <w:rPr>
          <w:bCs/>
          <w:sz w:val="24"/>
          <w:szCs w:val="24"/>
        </w:rPr>
        <w:t xml:space="preserve">от 27.07.2006 № 152-ФЗ «О персональных данных» </w:t>
      </w:r>
    </w:p>
    <w:p w:rsidR="00E20330" w:rsidRDefault="00E20330" w:rsidP="00E20330">
      <w:pPr>
        <w:tabs>
          <w:tab w:val="left" w:pos="2268"/>
        </w:tabs>
        <w:adjustRightInd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(«Собрание законодательства Российской Федерации»  от 31.07.2006 № 31 (1 ч.), ст. 3451);</w:t>
      </w:r>
    </w:p>
    <w:p w:rsidR="00E20330" w:rsidRDefault="00E20330" w:rsidP="00E20330">
      <w:pPr>
        <w:shd w:val="clear" w:color="auto" w:fill="FFFFFF"/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proofErr w:type="gramStart"/>
      <w:r>
        <w:rPr>
          <w:sz w:val="24"/>
          <w:szCs w:val="24"/>
        </w:rPr>
        <w:t>Федеральный закон  Российской  Федерации от 27.07.2010 г.   № 210-ФЗ «Об организации предоставления государственных и муниципальных услуг»  «Российская  газета» от 30.07.2010 г.              № 168);</w:t>
      </w:r>
      <w:proofErr w:type="gramEnd"/>
    </w:p>
    <w:p w:rsidR="00E20330" w:rsidRDefault="00E20330" w:rsidP="00E20330">
      <w:pPr>
        <w:pStyle w:val="a4"/>
        <w:shd w:val="clear" w:color="auto" w:fill="FFFFFF"/>
        <w:tabs>
          <w:tab w:val="left" w:pos="2268"/>
        </w:tabs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>
        <w:rPr>
          <w:rFonts w:ascii="Times New Roman" w:hAnsi="Times New Roman" w:cs="Times New Roman"/>
          <w:bCs/>
          <w:color w:val="auto"/>
          <w:sz w:val="24"/>
          <w:szCs w:val="24"/>
        </w:rPr>
        <w:t>9.Федеральный закон от 06.04.2011 №  63-ФЗ «Об электронной подписи» («Собрание законодательства  Российской Федерации», 11.04.2011, №  15, ст. 2036)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Постановление Правительства Российской Федерации от 25.06.2012 №  634 «О видах электронной подписи, использование которых допускается при обращении за получением государственных и муниципальных услуг» («Собрание законодательства Российской Федерации», 2012, № 27, ст. 3744);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11.  Постановление Правительства РФ от 26.03.2016 №  236 «О требованиях к предоставлению в электронной форме государственных и муниципальных услуг» </w:t>
      </w:r>
      <w:r>
        <w:rPr>
          <w:sz w:val="24"/>
          <w:szCs w:val="24"/>
        </w:rPr>
        <w:t>(«Собрание законодательства Российской Федерации», 2016, № 15, ст. 2084);</w:t>
      </w:r>
    </w:p>
    <w:p w:rsidR="00E20330" w:rsidRDefault="00E20330" w:rsidP="00E20330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 Приказ Минстроя России от 19.09.2018 № 591/</w:t>
      </w:r>
      <w:proofErr w:type="spellStart"/>
      <w:proofErr w:type="gramStart"/>
      <w:r>
        <w:rPr>
          <w:sz w:val="24"/>
          <w:szCs w:val="24"/>
        </w:rPr>
        <w:t>пр</w:t>
      </w:r>
      <w:proofErr w:type="spellEnd"/>
      <w:proofErr w:type="gramEnd"/>
      <w:r>
        <w:rPr>
          <w:sz w:val="24"/>
          <w:szCs w:val="24"/>
        </w:rPr>
        <w:t xml:space="preserve"> «Об утверждении форм уведомлений, необходимых для строительства или реконструкции объекта индивидуального жилищного строительства или садового дома» (Официальный интернет-портал правовой информации http://www.pravo.gov.ru, 28.09.2018); </w:t>
      </w:r>
    </w:p>
    <w:p w:rsidR="00E20330" w:rsidRDefault="00E20330" w:rsidP="00E20330">
      <w:pPr>
        <w:widowControl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 Законом Курской области от 31.10.2006г. № 76-ЗКО «О градостроительной деятельности в Курской области» 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 от 08.11.2006  № 167); </w:t>
      </w:r>
    </w:p>
    <w:p w:rsidR="00E20330" w:rsidRDefault="00E20330" w:rsidP="00E20330">
      <w:pPr>
        <w:widowControl/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17. Закон Курской области от 4 января 2003 года № 1-ЗКО «Об административных  правонарушениях  в  Курской  области»,  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 правда» № 143 от 30.11.2013 года);</w:t>
      </w:r>
    </w:p>
    <w:p w:rsidR="00E20330" w:rsidRDefault="00E20330" w:rsidP="00E20330">
      <w:pPr>
        <w:tabs>
          <w:tab w:val="left" w:pos="226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18. Распоряжение Администрации Курской области от 18.05.2015 № 350-ра «Об утверждении типовых (рекомендуемых) перечней  муниципальных услуг органов </w:t>
      </w:r>
      <w:r>
        <w:rPr>
          <w:sz w:val="24"/>
          <w:szCs w:val="24"/>
        </w:rPr>
        <w:lastRenderedPageBreak/>
        <w:t xml:space="preserve">местного самоуправления Курской области» (Официальный сайт Администрации Курской области http://adm.rkursk.ru, 06.04.); </w:t>
      </w:r>
    </w:p>
    <w:p w:rsidR="00E20330" w:rsidRDefault="00E20330" w:rsidP="00E203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19. Постановление Администрации Курской области от 13.07.2016 № 507-па «О перечне услуг, для которых предусмотрена возможность предоставления их в электронной форме» («</w:t>
      </w:r>
      <w:proofErr w:type="gramStart"/>
      <w:r>
        <w:rPr>
          <w:sz w:val="24"/>
          <w:szCs w:val="24"/>
        </w:rPr>
        <w:t>Курская</w:t>
      </w:r>
      <w:proofErr w:type="gramEnd"/>
      <w:r>
        <w:rPr>
          <w:sz w:val="24"/>
          <w:szCs w:val="24"/>
        </w:rPr>
        <w:t xml:space="preserve"> правда», № 86, 19.07.2016);</w:t>
      </w:r>
    </w:p>
    <w:p w:rsidR="00E20330" w:rsidRDefault="00E20330" w:rsidP="00E203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20. Распоряжение Администрации Курской области от 18.05.2015 № 350-ра «Об утверждении типового (рекомендуемого) перечня муниципальных услуг органов местного самоуправления Курской области» (Официальный сайт Администрации Курской области http://adm.rkursk.ru, 06.04.2017)</w:t>
      </w:r>
    </w:p>
    <w:p w:rsidR="00E20330" w:rsidRDefault="00E20330" w:rsidP="00E203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21. Постановление Администрации Донского </w:t>
      </w:r>
      <w:r>
        <w:rPr>
          <w:rStyle w:val="a3"/>
          <w:b w:val="0"/>
          <w:bCs w:val="0"/>
          <w:sz w:val="24"/>
          <w:szCs w:val="24"/>
        </w:rPr>
        <w:t xml:space="preserve">сельсовета,  </w:t>
      </w:r>
      <w:proofErr w:type="spellStart"/>
      <w:r>
        <w:rPr>
          <w:rStyle w:val="a3"/>
          <w:b w:val="0"/>
          <w:bCs w:val="0"/>
          <w:sz w:val="24"/>
          <w:szCs w:val="24"/>
        </w:rPr>
        <w:t>Золотухинского</w:t>
      </w:r>
      <w:proofErr w:type="spellEnd"/>
      <w:r>
        <w:rPr>
          <w:rStyle w:val="a3"/>
          <w:b w:val="0"/>
          <w:bCs w:val="0"/>
          <w:sz w:val="24"/>
          <w:szCs w:val="24"/>
        </w:rPr>
        <w:t xml:space="preserve"> района Курской области</w:t>
      </w:r>
      <w:r>
        <w:rPr>
          <w:sz w:val="24"/>
          <w:szCs w:val="24"/>
        </w:rPr>
        <w:t xml:space="preserve">   от 01.03.2018года № 22 «О  порядке разработке и утверждения административных регламентов предоставления муниципальных услуг»;</w:t>
      </w:r>
    </w:p>
    <w:p w:rsidR="00E20330" w:rsidRDefault="00E20330" w:rsidP="00E203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22. </w:t>
      </w:r>
      <w:proofErr w:type="gramStart"/>
      <w:r>
        <w:rPr>
          <w:sz w:val="24"/>
          <w:szCs w:val="24"/>
        </w:rPr>
        <w:t xml:space="preserve">Постановление Администрации Донского </w:t>
      </w:r>
      <w:r>
        <w:rPr>
          <w:rStyle w:val="a3"/>
          <w:b w:val="0"/>
          <w:bCs w:val="0"/>
          <w:sz w:val="24"/>
          <w:szCs w:val="24"/>
        </w:rPr>
        <w:t xml:space="preserve">сельсовета,   </w:t>
      </w:r>
      <w:proofErr w:type="spellStart"/>
      <w:r>
        <w:rPr>
          <w:rStyle w:val="a3"/>
          <w:b w:val="0"/>
          <w:bCs w:val="0"/>
          <w:sz w:val="24"/>
          <w:szCs w:val="24"/>
        </w:rPr>
        <w:t>Золотухинского</w:t>
      </w:r>
      <w:proofErr w:type="spellEnd"/>
      <w:r>
        <w:rPr>
          <w:rStyle w:val="a3"/>
          <w:b w:val="0"/>
          <w:bCs w:val="0"/>
          <w:sz w:val="24"/>
          <w:szCs w:val="24"/>
        </w:rPr>
        <w:t xml:space="preserve"> района Курской области</w:t>
      </w:r>
      <w:r>
        <w:rPr>
          <w:sz w:val="24"/>
          <w:szCs w:val="24"/>
        </w:rPr>
        <w:t xml:space="preserve"> №198/1 от 31.12.2015 года «Об утверждении Положения об особенностях подачи и рассмотрения жалоб на решения и действия (бездействие) Администрации Донского сельсовета </w:t>
      </w:r>
      <w:proofErr w:type="spellStart"/>
      <w:r>
        <w:rPr>
          <w:sz w:val="24"/>
          <w:szCs w:val="24"/>
        </w:rPr>
        <w:t>Золотухинского</w:t>
      </w:r>
      <w:proofErr w:type="spellEnd"/>
      <w:r>
        <w:rPr>
          <w:sz w:val="24"/>
          <w:szCs w:val="24"/>
        </w:rPr>
        <w:t xml:space="preserve"> района Курской области и ее должностных лиц, муниципальных служащих, замещающих должности муниципальной службы в Администрации Донского сельсовета,  </w:t>
      </w:r>
      <w:proofErr w:type="spellStart"/>
      <w:r>
        <w:rPr>
          <w:sz w:val="24"/>
          <w:szCs w:val="24"/>
        </w:rPr>
        <w:t>Золотухинского</w:t>
      </w:r>
      <w:proofErr w:type="spellEnd"/>
      <w:r>
        <w:rPr>
          <w:sz w:val="24"/>
          <w:szCs w:val="24"/>
        </w:rPr>
        <w:t xml:space="preserve"> района Курской области»</w:t>
      </w:r>
      <w:proofErr w:type="gramEnd"/>
    </w:p>
    <w:p w:rsidR="00E20330" w:rsidRDefault="00E20330" w:rsidP="00E203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23. Устав  муниципального образования «Донской сельсовет»</w:t>
      </w:r>
      <w:r>
        <w:rPr>
          <w:rStyle w:val="a3"/>
          <w:b w:val="0"/>
          <w:bCs w:val="0"/>
          <w:sz w:val="24"/>
          <w:szCs w:val="24"/>
        </w:rPr>
        <w:t xml:space="preserve">,  </w:t>
      </w:r>
      <w:proofErr w:type="spellStart"/>
      <w:r>
        <w:rPr>
          <w:rStyle w:val="a3"/>
          <w:b w:val="0"/>
          <w:bCs w:val="0"/>
          <w:sz w:val="24"/>
          <w:szCs w:val="24"/>
        </w:rPr>
        <w:t>Золотухинского</w:t>
      </w:r>
      <w:proofErr w:type="spellEnd"/>
      <w:r>
        <w:rPr>
          <w:rStyle w:val="a3"/>
          <w:b w:val="0"/>
          <w:bCs w:val="0"/>
          <w:sz w:val="24"/>
          <w:szCs w:val="24"/>
        </w:rPr>
        <w:t xml:space="preserve"> района Курской области</w:t>
      </w:r>
      <w:r>
        <w:rPr>
          <w:sz w:val="24"/>
          <w:szCs w:val="24"/>
        </w:rPr>
        <w:t xml:space="preserve"> (принят решением  Собрания депутатов  Донского сельсовета, </w:t>
      </w:r>
      <w:proofErr w:type="spellStart"/>
      <w:r>
        <w:rPr>
          <w:sz w:val="24"/>
          <w:szCs w:val="24"/>
        </w:rPr>
        <w:t>Золотухинского</w:t>
      </w:r>
      <w:proofErr w:type="spellEnd"/>
      <w:r>
        <w:rPr>
          <w:sz w:val="24"/>
          <w:szCs w:val="24"/>
        </w:rPr>
        <w:t xml:space="preserve"> района Курской области от 22.11.2010года №16, зарегистрирован в Управлении Министерства  юстиции Российской Федерации по Курской области 02.12.2010года, государственный регистрационный № 465073242010001).</w:t>
      </w:r>
    </w:p>
    <w:p w:rsidR="00E20330" w:rsidRDefault="00E20330" w:rsidP="00E203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sz w:val="24"/>
          <w:szCs w:val="24"/>
        </w:rPr>
      </w:pPr>
    </w:p>
    <w:p w:rsidR="00E20330" w:rsidRDefault="00E20330" w:rsidP="00E20330">
      <w:pPr>
        <w:tabs>
          <w:tab w:val="left" w:pos="2268"/>
        </w:tabs>
        <w:ind w:firstLine="567"/>
        <w:jc w:val="both"/>
        <w:rPr>
          <w:color w:val="00B050"/>
          <w:sz w:val="24"/>
          <w:szCs w:val="24"/>
        </w:rPr>
      </w:pPr>
    </w:p>
    <w:p w:rsidR="00A52B84" w:rsidRDefault="00A52B84"/>
    <w:sectPr w:rsidR="00A52B84" w:rsidSect="00A52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0330"/>
    <w:rsid w:val="00667E2A"/>
    <w:rsid w:val="00A52B84"/>
    <w:rsid w:val="00AB6CDF"/>
    <w:rsid w:val="00E20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3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E20330"/>
    <w:rPr>
      <w:rFonts w:ascii="Times New Roman" w:hAnsi="Times New Roman" w:cs="Times New Roman" w:hint="default"/>
      <w:b/>
      <w:bCs/>
    </w:rPr>
  </w:style>
  <w:style w:type="character" w:customStyle="1" w:styleId="ConsPlusNormal">
    <w:name w:val="ConsPlusNormal Знак"/>
    <w:link w:val="ConsPlusNormal0"/>
    <w:locked/>
    <w:rsid w:val="00E20330"/>
    <w:rPr>
      <w:rFonts w:ascii="Arial" w:hAnsi="Arial" w:cs="Arial"/>
    </w:rPr>
  </w:style>
  <w:style w:type="paragraph" w:customStyle="1" w:styleId="ConsPlusNormal0">
    <w:name w:val="ConsPlusNormal"/>
    <w:link w:val="ConsPlusNormal"/>
    <w:rsid w:val="00E203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4">
    <w:name w:val="Базовый"/>
    <w:uiPriority w:val="99"/>
    <w:rsid w:val="00E2033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76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776</Words>
  <Characters>4428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Донской сельсовет</dc:creator>
  <cp:keywords/>
  <dc:description/>
  <cp:lastModifiedBy>Донской сельсовет</cp:lastModifiedBy>
  <cp:revision>4</cp:revision>
  <dcterms:created xsi:type="dcterms:W3CDTF">2020-03-16T07:30:00Z</dcterms:created>
  <dcterms:modified xsi:type="dcterms:W3CDTF">2020-03-16T10:31:00Z</dcterms:modified>
</cp:coreProperties>
</file>