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2A" w:rsidRDefault="00344D2A" w:rsidP="00344D2A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Контакты для обращений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Для того чтобы сообщить о фактах коррупции, Вам следует связаться с АДМИНИСТРАЦИЕЙ ДОНСКОГО СЕЛЬСОВЕТА ЗОЛОТУХИНСКОГО РАЙОНА КУРСКОЙ ОБЛАСТИ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 xml:space="preserve">По почте: 306020, Курская область, </w:t>
      </w:r>
      <w:proofErr w:type="spellStart"/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Золотухинский</w:t>
      </w:r>
      <w:proofErr w:type="spellEnd"/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 xml:space="preserve"> район, п. </w:t>
      </w:r>
      <w:proofErr w:type="spellStart"/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Золотухино</w:t>
      </w:r>
      <w:proofErr w:type="spellEnd"/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, ул. Железнодорожная, д. №34.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Тел./факс: 8 </w:t>
      </w:r>
      <w:r>
        <w:rPr>
          <w:rStyle w:val="a5"/>
          <w:rFonts w:ascii="inherit" w:hAnsi="inherit" w:cs="Arial"/>
          <w:i/>
          <w:iCs/>
          <w:color w:val="555555"/>
          <w:sz w:val="12"/>
          <w:szCs w:val="12"/>
          <w:bdr w:val="none" w:sz="0" w:space="0" w:color="auto" w:frame="1"/>
        </w:rPr>
        <w:t>(47151)2-16-46</w:t>
      </w:r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, 8 </w:t>
      </w:r>
      <w:r>
        <w:rPr>
          <w:rStyle w:val="a5"/>
          <w:rFonts w:ascii="inherit" w:hAnsi="inherit" w:cs="Arial"/>
          <w:i/>
          <w:iCs/>
          <w:color w:val="555555"/>
          <w:sz w:val="12"/>
          <w:szCs w:val="12"/>
          <w:bdr w:val="none" w:sz="0" w:space="0" w:color="auto" w:frame="1"/>
        </w:rPr>
        <w:t>(47151) 2-15-38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E-mail</w:t>
      </w:r>
      <w:proofErr w:type="spellEnd"/>
      <w:r>
        <w:rPr>
          <w:rStyle w:val="a7"/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t>: </w:t>
      </w:r>
      <w:hyperlink r:id="rId4" w:history="1">
        <w:r>
          <w:rPr>
            <w:rStyle w:val="a4"/>
            <w:rFonts w:ascii="inherit" w:hAnsi="inherit" w:cs="Arial"/>
            <w:b/>
            <w:bCs/>
            <w:i/>
            <w:iCs/>
            <w:color w:val="3B8DBD"/>
            <w:sz w:val="12"/>
            <w:szCs w:val="12"/>
            <w:bdr w:val="none" w:sz="0" w:space="0" w:color="auto" w:frame="1"/>
          </w:rPr>
          <w:t>don.sovet@yandex.ru</w:t>
        </w:r>
        <w:r>
          <w:rPr>
            <w:rFonts w:ascii="inherit" w:hAnsi="inherit" w:cs="Arial"/>
            <w:b/>
            <w:bCs/>
            <w:i/>
            <w:iCs/>
            <w:color w:val="3B8DBD"/>
            <w:sz w:val="12"/>
            <w:szCs w:val="12"/>
            <w:bdr w:val="none" w:sz="0" w:space="0" w:color="auto" w:frame="1"/>
          </w:rPr>
          <w:br/>
        </w:r>
      </w:hyperlink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Время, место, способ совершения правонарушения.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Данные о конкретном лице, совершившем указанное правонарушение.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Почему Вы считаете, что указанные деяния (действия, бездействие) являются правонарушением.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Какие имеются доказательства или документы, подтверждающие Ваше заявление.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Данные о свидетелях совершения указанного правонарушения.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Как можно с Вами связаться для получения дополнительной информации.</w:t>
      </w:r>
    </w:p>
    <w:p w:rsidR="00344D2A" w:rsidRDefault="00344D2A" w:rsidP="00344D2A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Обращаем внимание на то, что статьей 306 Уголовного кодекса Российской Федерации предусмотрена уголовная ответственность за ведомо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ложный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до-нос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о совершении преступления.</w:t>
      </w:r>
    </w:p>
    <w:p w:rsidR="00C3492E" w:rsidRPr="00344D2A" w:rsidRDefault="00C3492E" w:rsidP="00344D2A"/>
    <w:sectPr w:rsidR="00C3492E" w:rsidRPr="00344D2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A6C8C"/>
    <w:rsid w:val="001D72D7"/>
    <w:rsid w:val="001F394D"/>
    <w:rsid w:val="002054C1"/>
    <w:rsid w:val="00344D2A"/>
    <w:rsid w:val="003B59D7"/>
    <w:rsid w:val="004C304D"/>
    <w:rsid w:val="004D44B2"/>
    <w:rsid w:val="00686401"/>
    <w:rsid w:val="00725305"/>
    <w:rsid w:val="00745274"/>
    <w:rsid w:val="00835FC3"/>
    <w:rsid w:val="00837D3E"/>
    <w:rsid w:val="00943042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D44B2"/>
    <w:rPr>
      <w:color w:val="800080"/>
      <w:u w:val="single"/>
    </w:rPr>
  </w:style>
  <w:style w:type="character" w:styleId="a7">
    <w:name w:val="Emphasis"/>
    <w:basedOn w:val="a0"/>
    <w:uiPriority w:val="20"/>
    <w:qFormat/>
    <w:rsid w:val="00344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.nowospassc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2023-05-09T18:37:00Z</dcterms:created>
  <dcterms:modified xsi:type="dcterms:W3CDTF">2023-05-09T18:37:00Z</dcterms:modified>
</cp:coreProperties>
</file>